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DB" w:rsidRPr="00524AA6" w:rsidRDefault="00AA47B4" w:rsidP="00AA47B4">
      <w:pPr>
        <w:pStyle w:val="Titre"/>
        <w:jc w:val="left"/>
        <w:rPr>
          <w:rFonts w:cs="Arial"/>
          <w:sz w:val="20"/>
        </w:rPr>
      </w:pPr>
      <w:r w:rsidRPr="00524AA6">
        <w:rPr>
          <w:rFonts w:cs="Arial"/>
          <w:noProof/>
          <w:sz w:val="20"/>
          <w:highlight w:val="yellow"/>
          <w:lang w:val="fr-CA" w:eastAsia="fr-CA"/>
        </w:rPr>
        <w:drawing>
          <wp:anchor distT="0" distB="0" distL="114300" distR="114300" simplePos="0" relativeHeight="251659776" behindDoc="0" locked="0" layoutInCell="0" allowOverlap="1" wp14:anchorId="3F9D5375" wp14:editId="119776C4">
            <wp:simplePos x="0" y="0"/>
            <wp:positionH relativeFrom="column">
              <wp:posOffset>-210820</wp:posOffset>
            </wp:positionH>
            <wp:positionV relativeFrom="paragraph">
              <wp:posOffset>-28575</wp:posOffset>
            </wp:positionV>
            <wp:extent cx="1804670" cy="1316355"/>
            <wp:effectExtent l="0" t="0" r="5080" b="0"/>
            <wp:wrapTopAndBottom/>
            <wp:docPr id="33" name="Image 33" descr="L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L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AA6">
        <w:rPr>
          <w:rFonts w:cs="Arial"/>
          <w:noProof/>
          <w:sz w:val="20"/>
          <w:lang w:val="fr-CA"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B3E6B6" wp14:editId="62A6C615">
                <wp:simplePos x="0" y="0"/>
                <wp:positionH relativeFrom="column">
                  <wp:posOffset>1593215</wp:posOffset>
                </wp:positionH>
                <wp:positionV relativeFrom="paragraph">
                  <wp:posOffset>319405</wp:posOffset>
                </wp:positionV>
                <wp:extent cx="4929505" cy="747395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505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068" w:rsidRPr="00772108" w:rsidRDefault="001C21D8" w:rsidP="007E4CCC">
                            <w:pPr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D163C7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  <w:lang w:val="fr-CA"/>
                              </w:rPr>
                              <w:t xml:space="preserve">Chaudières à gaz </w:t>
                            </w:r>
                            <w:r w:rsidR="00527672" w:rsidRPr="00D163C7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  <w:lang w:val="fr-CA"/>
                              </w:rPr>
                              <w:t>LGB</w:t>
                            </w:r>
                          </w:p>
                          <w:p w:rsidR="007E4CCC" w:rsidRPr="006C12CA" w:rsidRDefault="007E4CCC" w:rsidP="007E4CCC">
                            <w:pPr>
                              <w:jc w:val="center"/>
                              <w:rPr>
                                <w:rFonts w:ascii="Tahoma" w:hAnsi="Tahoma" w:cs="Tahoma"/>
                                <w:lang w:val="fr-CA"/>
                              </w:rPr>
                            </w:pPr>
                          </w:p>
                          <w:p w:rsidR="006E0068" w:rsidRPr="006C12CA" w:rsidRDefault="001C21D8" w:rsidP="007E4CC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6C12C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CA"/>
                              </w:rPr>
                              <w:t>Spécifications suggérées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5.45pt;margin-top:25.15pt;width:388.15pt;height:5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gPtwIAALo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" filled="f" stroked="f">
                <v:textbox>
                  <w:txbxContent>
                    <w:p w:rsidR="006E0068" w:rsidRPr="00772108" w:rsidRDefault="001C21D8" w:rsidP="007E4CCC">
                      <w:pPr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  <w:lang w:val="fr-CA"/>
                        </w:rPr>
                      </w:pPr>
                      <w:r w:rsidRPr="00D163C7">
                        <w:rPr>
                          <w:rFonts w:ascii="Tahoma" w:hAnsi="Tahoma" w:cs="Tahoma"/>
                          <w:b/>
                          <w:sz w:val="36"/>
                          <w:szCs w:val="36"/>
                          <w:lang w:val="fr-CA"/>
                        </w:rPr>
                        <w:t xml:space="preserve">Chaudières à gaz </w:t>
                      </w:r>
                      <w:r w:rsidR="00527672" w:rsidRPr="00D163C7">
                        <w:rPr>
                          <w:rFonts w:ascii="Tahoma" w:hAnsi="Tahoma" w:cs="Tahoma"/>
                          <w:b/>
                          <w:sz w:val="36"/>
                          <w:szCs w:val="36"/>
                          <w:lang w:val="fr-CA"/>
                        </w:rPr>
                        <w:t>LGB</w:t>
                      </w:r>
                    </w:p>
                    <w:p w:rsidR="007E4CCC" w:rsidRPr="006C12CA" w:rsidRDefault="007E4CCC" w:rsidP="007E4CCC">
                      <w:pPr>
                        <w:jc w:val="center"/>
                        <w:rPr>
                          <w:rFonts w:ascii="Tahoma" w:hAnsi="Tahoma" w:cs="Tahoma"/>
                          <w:lang w:val="fr-CA"/>
                        </w:rPr>
                      </w:pPr>
                    </w:p>
                    <w:p w:rsidR="006E0068" w:rsidRPr="006C12CA" w:rsidRDefault="001C21D8" w:rsidP="007E4CC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</w:pPr>
                      <w:r w:rsidRPr="006C12CA">
                        <w:rPr>
                          <w:rFonts w:ascii="Arial" w:hAnsi="Arial" w:cs="Arial"/>
                          <w:sz w:val="28"/>
                          <w:szCs w:val="28"/>
                          <w:lang w:val="fr-CA"/>
                        </w:rPr>
                        <w:t>Spécifications suggérées</w:t>
                      </w:r>
                    </w:p>
                  </w:txbxContent>
                </v:textbox>
              </v:shape>
            </w:pict>
          </mc:Fallback>
        </mc:AlternateContent>
      </w:r>
      <w:r w:rsidR="0080711F" w:rsidRPr="00524AA6">
        <w:rPr>
          <w:rFonts w:cs="Arial"/>
          <w:sz w:val="20"/>
        </w:rPr>
        <w:t xml:space="preserve"> </w:t>
      </w:r>
    </w:p>
    <w:p w:rsidR="00BC6034" w:rsidRPr="00524AA6" w:rsidRDefault="00BC6034" w:rsidP="00BC6034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>I.</w:t>
      </w:r>
      <w:r w:rsidRPr="00524AA6">
        <w:rPr>
          <w:rFonts w:ascii="Arial" w:hAnsi="Arial" w:cs="Arial"/>
          <w:lang w:val="fr-CA"/>
        </w:rPr>
        <w:tab/>
      </w:r>
      <w:r w:rsidRPr="00524AA6">
        <w:rPr>
          <w:rFonts w:ascii="Arial" w:hAnsi="Arial" w:cs="Arial"/>
          <w:b/>
          <w:u w:val="single"/>
          <w:lang w:val="fr-CA"/>
        </w:rPr>
        <w:t>Exigences générales</w:t>
      </w:r>
    </w:p>
    <w:p w:rsidR="00BC6034" w:rsidRPr="00524AA6" w:rsidRDefault="00BC6034" w:rsidP="00BC6034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 xml:space="preserve">Fournir et installer </w:t>
      </w:r>
      <w:r w:rsidR="0039392D">
        <w:rPr>
          <w:rFonts w:ascii="Arial" w:hAnsi="Arial" w:cs="Arial"/>
          <w:lang w:val="fr-CA"/>
        </w:rPr>
        <w:t xml:space="preserve">une </w:t>
      </w:r>
      <w:r w:rsidRPr="00524AA6">
        <w:rPr>
          <w:rFonts w:ascii="Arial" w:hAnsi="Arial" w:cs="Arial"/>
          <w:lang w:val="fr-CA"/>
        </w:rPr>
        <w:t>chaudière</w:t>
      </w:r>
      <w:r w:rsidR="0039392D">
        <w:rPr>
          <w:rFonts w:ascii="Arial" w:hAnsi="Arial" w:cs="Arial"/>
          <w:lang w:val="fr-CA"/>
        </w:rPr>
        <w:t>(s)</w:t>
      </w:r>
      <w:r w:rsidRPr="00524AA6">
        <w:rPr>
          <w:rFonts w:ascii="Arial" w:hAnsi="Arial" w:cs="Arial"/>
          <w:lang w:val="fr-CA"/>
        </w:rPr>
        <w:t xml:space="preserve"> </w:t>
      </w:r>
      <w:r w:rsidR="00772108" w:rsidRPr="00524AA6">
        <w:rPr>
          <w:rFonts w:ascii="Arial" w:hAnsi="Arial" w:cs="Arial"/>
          <w:lang w:val="fr-CA"/>
        </w:rPr>
        <w:t xml:space="preserve">basse pression avec échangeur de chaleur en sections de fonte </w:t>
      </w:r>
      <w:r w:rsidR="000028F6" w:rsidRPr="00524AA6">
        <w:rPr>
          <w:rFonts w:ascii="Arial" w:hAnsi="Arial" w:cs="Arial"/>
          <w:lang w:val="fr-CA"/>
        </w:rPr>
        <w:t>moulée</w:t>
      </w:r>
      <w:r w:rsidR="00772108" w:rsidRPr="00524AA6">
        <w:rPr>
          <w:rFonts w:ascii="Arial" w:hAnsi="Arial" w:cs="Arial"/>
          <w:lang w:val="fr-CA"/>
        </w:rPr>
        <w:t xml:space="preserve"> et à tirage naturel</w:t>
      </w:r>
      <w:r w:rsidRPr="00524AA6">
        <w:rPr>
          <w:rFonts w:ascii="Arial" w:hAnsi="Arial" w:cs="Arial"/>
          <w:lang w:val="fr-CA"/>
        </w:rPr>
        <w:t xml:space="preserve">. </w:t>
      </w:r>
    </w:p>
    <w:p w:rsidR="00BC6034" w:rsidRPr="00524AA6" w:rsidRDefault="00BC6034" w:rsidP="00BC6034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>Installer l’unité selon les directives du fabricant.</w:t>
      </w:r>
      <w:r w:rsidR="00244E92" w:rsidRPr="00524AA6">
        <w:rPr>
          <w:rFonts w:ascii="Arial" w:hAnsi="Arial" w:cs="Arial"/>
          <w:lang w:val="fr-CA"/>
        </w:rPr>
        <w:t xml:space="preserve"> </w:t>
      </w:r>
      <w:r w:rsidRPr="00524AA6">
        <w:rPr>
          <w:rFonts w:ascii="Arial" w:hAnsi="Arial" w:cs="Arial"/>
          <w:lang w:val="fr-CA"/>
        </w:rPr>
        <w:t>Tout le travail devra être effectué avec professionnalisme selon les règles de l’art.</w:t>
      </w:r>
    </w:p>
    <w:p w:rsidR="00BC6034" w:rsidRPr="00524AA6" w:rsidRDefault="00BC6034" w:rsidP="00BC6034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 xml:space="preserve">________ </w:t>
      </w:r>
      <w:r w:rsidRPr="008541C5">
        <w:rPr>
          <w:rFonts w:ascii="Arial" w:hAnsi="Arial" w:cs="Arial"/>
          <w:color w:val="548DD4" w:themeColor="text2" w:themeTint="99"/>
          <w:lang w:val="fr-CA"/>
        </w:rPr>
        <w:t>(</w:t>
      </w:r>
      <w:proofErr w:type="spellStart"/>
      <w:r w:rsidRPr="008541C5">
        <w:rPr>
          <w:rFonts w:ascii="Arial" w:hAnsi="Arial" w:cs="Arial"/>
          <w:color w:val="548DD4" w:themeColor="text2" w:themeTint="99"/>
          <w:lang w:val="fr-CA"/>
        </w:rPr>
        <w:t>qté</w:t>
      </w:r>
      <w:proofErr w:type="spellEnd"/>
      <w:r w:rsidRPr="008541C5">
        <w:rPr>
          <w:rFonts w:ascii="Arial" w:hAnsi="Arial" w:cs="Arial"/>
          <w:color w:val="548DD4" w:themeColor="text2" w:themeTint="99"/>
          <w:lang w:val="fr-CA"/>
        </w:rPr>
        <w:t>)</w:t>
      </w:r>
      <w:r w:rsidRPr="00524AA6">
        <w:rPr>
          <w:rFonts w:ascii="Arial" w:hAnsi="Arial" w:cs="Arial"/>
          <w:lang w:val="fr-CA"/>
        </w:rPr>
        <w:t xml:space="preserve"> chaudière(s) Weil-</w:t>
      </w:r>
      <w:proofErr w:type="spellStart"/>
      <w:r w:rsidRPr="00524AA6">
        <w:rPr>
          <w:rFonts w:ascii="Arial" w:hAnsi="Arial" w:cs="Arial"/>
          <w:lang w:val="fr-CA"/>
        </w:rPr>
        <w:t>McLain</w:t>
      </w:r>
      <w:proofErr w:type="spellEnd"/>
      <w:r w:rsidRPr="00524AA6">
        <w:rPr>
          <w:rFonts w:ascii="Arial" w:hAnsi="Arial" w:cs="Arial"/>
          <w:lang w:val="fr-CA"/>
        </w:rPr>
        <w:t xml:space="preserve"> </w:t>
      </w:r>
      <w:r w:rsidR="009704F1" w:rsidRPr="00524AA6">
        <w:rPr>
          <w:rFonts w:ascii="Arial" w:hAnsi="Arial" w:cs="Arial"/>
          <w:lang w:val="fr-CA"/>
        </w:rPr>
        <w:t>LGB</w:t>
      </w:r>
      <w:r w:rsidRPr="00524AA6">
        <w:rPr>
          <w:rFonts w:ascii="Arial" w:hAnsi="Arial" w:cs="Arial"/>
          <w:lang w:val="fr-CA"/>
        </w:rPr>
        <w:t xml:space="preserve">-________ (modèle/puissance), </w:t>
      </w:r>
      <w:r w:rsidR="009704F1" w:rsidRPr="00524AA6">
        <w:rPr>
          <w:rFonts w:ascii="Arial" w:hAnsi="Arial" w:cs="Arial"/>
          <w:lang w:val="fr-CA"/>
        </w:rPr>
        <w:t xml:space="preserve">( </w:t>
      </w:r>
      <w:r w:rsidR="00733586" w:rsidRPr="00524AA6">
        <w:rPr>
          <w:rFonts w:ascii="Arial" w:hAnsi="Arial" w:cs="Arial"/>
          <w:lang w:val="fr-CA"/>
        </w:rPr>
        <w:t xml:space="preserve"> </w:t>
      </w:r>
      <w:r w:rsidR="009704F1" w:rsidRPr="00524AA6">
        <w:rPr>
          <w:rFonts w:ascii="Arial" w:hAnsi="Arial" w:cs="Arial"/>
          <w:lang w:val="fr-CA"/>
        </w:rPr>
        <w:t>) P</w:t>
      </w:r>
      <w:r w:rsidR="008541C5">
        <w:rPr>
          <w:rFonts w:ascii="Arial" w:hAnsi="Arial" w:cs="Arial"/>
          <w:lang w:val="fr-CA"/>
        </w:rPr>
        <w:t xml:space="preserve"> [entièrement assemblée] </w:t>
      </w:r>
      <w:r w:rsidR="009704F1" w:rsidRPr="00524AA6">
        <w:rPr>
          <w:rFonts w:ascii="Arial" w:hAnsi="Arial" w:cs="Arial"/>
          <w:lang w:val="fr-CA"/>
        </w:rPr>
        <w:t xml:space="preserve"> ou (</w:t>
      </w:r>
      <w:r w:rsidR="00733586" w:rsidRPr="00524AA6">
        <w:rPr>
          <w:rFonts w:ascii="Arial" w:hAnsi="Arial" w:cs="Arial"/>
          <w:lang w:val="fr-CA"/>
        </w:rPr>
        <w:t xml:space="preserve"> </w:t>
      </w:r>
      <w:r w:rsidR="009704F1" w:rsidRPr="00524AA6">
        <w:rPr>
          <w:rFonts w:ascii="Arial" w:hAnsi="Arial" w:cs="Arial"/>
          <w:lang w:val="fr-CA"/>
        </w:rPr>
        <w:t xml:space="preserve"> ) A</w:t>
      </w:r>
      <w:r w:rsidR="008541C5">
        <w:rPr>
          <w:rFonts w:ascii="Arial" w:hAnsi="Arial" w:cs="Arial"/>
          <w:lang w:val="fr-CA"/>
        </w:rPr>
        <w:t xml:space="preserve"> [échangeur de chaleur assemblé seulement]</w:t>
      </w:r>
      <w:r w:rsidR="009704F1" w:rsidRPr="00524AA6">
        <w:rPr>
          <w:rFonts w:ascii="Arial" w:hAnsi="Arial" w:cs="Arial"/>
          <w:lang w:val="fr-CA"/>
        </w:rPr>
        <w:t xml:space="preserve"> </w:t>
      </w:r>
      <w:r w:rsidR="009704F1" w:rsidRPr="008541C5">
        <w:rPr>
          <w:rFonts w:ascii="Arial" w:hAnsi="Arial" w:cs="Arial"/>
          <w:color w:val="548DD4" w:themeColor="text2" w:themeTint="99"/>
          <w:lang w:val="fr-CA"/>
        </w:rPr>
        <w:t>(cocher P</w:t>
      </w:r>
      <w:r w:rsidR="008541C5" w:rsidRPr="008541C5">
        <w:rPr>
          <w:rFonts w:ascii="Arial" w:hAnsi="Arial" w:cs="Arial"/>
          <w:color w:val="548DD4" w:themeColor="text2" w:themeTint="99"/>
          <w:lang w:val="fr-CA"/>
        </w:rPr>
        <w:t xml:space="preserve"> ou</w:t>
      </w:r>
      <w:r w:rsidR="009704F1" w:rsidRPr="008541C5">
        <w:rPr>
          <w:rFonts w:ascii="Arial" w:hAnsi="Arial" w:cs="Arial"/>
          <w:color w:val="548DD4" w:themeColor="text2" w:themeTint="99"/>
          <w:lang w:val="fr-CA"/>
        </w:rPr>
        <w:t xml:space="preserve"> A, laisser en blanc si assemblée en chantier)</w:t>
      </w:r>
      <w:r w:rsidRPr="00524AA6">
        <w:rPr>
          <w:rFonts w:ascii="Arial" w:hAnsi="Arial" w:cs="Arial"/>
          <w:lang w:val="fr-CA"/>
        </w:rPr>
        <w:t>, pouvant fonctionner</w:t>
      </w:r>
      <w:r w:rsidR="00244E92" w:rsidRPr="00524AA6">
        <w:rPr>
          <w:rFonts w:ascii="Arial" w:hAnsi="Arial" w:cs="Arial"/>
          <w:lang w:val="fr-CA"/>
        </w:rPr>
        <w:t xml:space="preserve"> </w:t>
      </w:r>
      <w:r w:rsidRPr="00524AA6">
        <w:rPr>
          <w:rFonts w:ascii="Arial" w:hAnsi="Arial" w:cs="Arial"/>
          <w:lang w:val="fr-CA"/>
        </w:rPr>
        <w:t>au gaz naturel</w:t>
      </w:r>
      <w:r w:rsidR="009704F1" w:rsidRPr="00524AA6">
        <w:rPr>
          <w:rFonts w:ascii="Arial" w:hAnsi="Arial" w:cs="Arial"/>
          <w:lang w:val="fr-CA"/>
        </w:rPr>
        <w:t xml:space="preserve"> avec une pression minimale de 5.0 po </w:t>
      </w:r>
      <w:proofErr w:type="spellStart"/>
      <w:r w:rsidR="009704F1" w:rsidRPr="00524AA6">
        <w:rPr>
          <w:rFonts w:ascii="Arial" w:hAnsi="Arial" w:cs="Arial"/>
          <w:lang w:val="fr-CA"/>
        </w:rPr>
        <w:t>c.e</w:t>
      </w:r>
      <w:proofErr w:type="spellEnd"/>
      <w:r w:rsidR="009704F1" w:rsidRPr="00524AA6">
        <w:rPr>
          <w:rFonts w:ascii="Arial" w:hAnsi="Arial" w:cs="Arial"/>
          <w:lang w:val="fr-CA"/>
        </w:rPr>
        <w:t>. à l’entrée</w:t>
      </w:r>
      <w:r w:rsidRPr="00524AA6">
        <w:rPr>
          <w:rFonts w:ascii="Arial" w:hAnsi="Arial" w:cs="Arial"/>
          <w:lang w:val="fr-CA"/>
        </w:rPr>
        <w:t>.</w:t>
      </w:r>
    </w:p>
    <w:p w:rsidR="00733586" w:rsidRPr="00524AA6" w:rsidRDefault="00733586" w:rsidP="00BC6034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 xml:space="preserve">La chaudière sera (  ) à eau chaude ou (  ) à vapeur </w:t>
      </w:r>
      <w:r w:rsidRPr="008541C5">
        <w:rPr>
          <w:rFonts w:ascii="Arial" w:hAnsi="Arial" w:cs="Arial"/>
          <w:color w:val="548DD4" w:themeColor="text2" w:themeTint="99"/>
          <w:lang w:val="fr-CA"/>
        </w:rPr>
        <w:t>(cocher  l’un des deux)</w:t>
      </w:r>
      <w:r w:rsidRPr="00524AA6">
        <w:rPr>
          <w:rFonts w:ascii="Arial" w:hAnsi="Arial" w:cs="Arial"/>
          <w:lang w:val="fr-CA"/>
        </w:rPr>
        <w:t>.</w:t>
      </w:r>
    </w:p>
    <w:p w:rsidR="00BC6034" w:rsidRPr="00524AA6" w:rsidRDefault="00733586" w:rsidP="00BC6034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>À 100 % de sa capacité de chauffe, l’unité devra produire _________ MBH de puissance nominale selon la cote  I=B=R.</w:t>
      </w:r>
    </w:p>
    <w:p w:rsidR="00BC6034" w:rsidRPr="00524AA6" w:rsidRDefault="00BC6034" w:rsidP="00BC6034">
      <w:pPr>
        <w:numPr>
          <w:ilvl w:val="0"/>
          <w:numId w:val="3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 xml:space="preserve">La chaudière devra être fabriquée par une entreprise certifiée ISO 9001 conformément à la Section IV du </w:t>
      </w:r>
      <w:r w:rsidRPr="00524AA6">
        <w:rPr>
          <w:rFonts w:ascii="Arial" w:hAnsi="Arial" w:cs="Arial"/>
          <w:i/>
          <w:lang w:val="fr-CA"/>
        </w:rPr>
        <w:t xml:space="preserve">ASME Boiler and Pressure </w:t>
      </w:r>
      <w:proofErr w:type="spellStart"/>
      <w:r w:rsidRPr="00524AA6">
        <w:rPr>
          <w:rFonts w:ascii="Arial" w:hAnsi="Arial" w:cs="Arial"/>
          <w:i/>
          <w:lang w:val="fr-CA"/>
        </w:rPr>
        <w:t>Vessel</w:t>
      </w:r>
      <w:proofErr w:type="spellEnd"/>
      <w:r w:rsidRPr="00524AA6">
        <w:rPr>
          <w:rFonts w:ascii="Arial" w:hAnsi="Arial" w:cs="Arial"/>
          <w:i/>
          <w:lang w:val="fr-CA"/>
        </w:rPr>
        <w:t xml:space="preserve"> Code</w:t>
      </w:r>
      <w:r w:rsidRPr="00524AA6">
        <w:rPr>
          <w:rFonts w:ascii="Arial" w:hAnsi="Arial" w:cs="Arial"/>
          <w:lang w:val="fr-CA"/>
        </w:rPr>
        <w:t>.</w:t>
      </w:r>
    </w:p>
    <w:p w:rsidR="00BC6034" w:rsidRPr="00524AA6" w:rsidRDefault="00BC6034" w:rsidP="00BC6034">
      <w:pPr>
        <w:numPr>
          <w:ilvl w:val="0"/>
          <w:numId w:val="4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>L</w:t>
      </w:r>
      <w:r w:rsidR="00733586" w:rsidRPr="00524AA6">
        <w:rPr>
          <w:rFonts w:ascii="Arial" w:hAnsi="Arial" w:cs="Arial"/>
          <w:lang w:val="fr-CA"/>
        </w:rPr>
        <w:t>es</w:t>
      </w:r>
      <w:r w:rsidRPr="00524AA6">
        <w:rPr>
          <w:rFonts w:ascii="Arial" w:hAnsi="Arial" w:cs="Arial"/>
          <w:lang w:val="fr-CA"/>
        </w:rPr>
        <w:t xml:space="preserve"> sections de </w:t>
      </w:r>
      <w:r w:rsidR="00733586" w:rsidRPr="00524AA6">
        <w:rPr>
          <w:rFonts w:ascii="Arial" w:hAnsi="Arial" w:cs="Arial"/>
          <w:lang w:val="fr-CA"/>
        </w:rPr>
        <w:t xml:space="preserve">même que l’assemblage de sections </w:t>
      </w:r>
      <w:r w:rsidRPr="00524AA6">
        <w:rPr>
          <w:rFonts w:ascii="Arial" w:hAnsi="Arial" w:cs="Arial"/>
          <w:lang w:val="fr-CA"/>
        </w:rPr>
        <w:t>d</w:t>
      </w:r>
      <w:r w:rsidR="00244E92" w:rsidRPr="00524AA6">
        <w:rPr>
          <w:rFonts w:ascii="Arial" w:hAnsi="Arial" w:cs="Arial"/>
          <w:lang w:val="fr-CA"/>
        </w:rPr>
        <w:t>evron</w:t>
      </w:r>
      <w:r w:rsidRPr="00524AA6">
        <w:rPr>
          <w:rFonts w:ascii="Arial" w:hAnsi="Arial" w:cs="Arial"/>
          <w:lang w:val="fr-CA"/>
        </w:rPr>
        <w:t>t être soumis en usine aux essais de pression hydrostatique conformément aux exigences de l’ASME.</w:t>
      </w:r>
    </w:p>
    <w:p w:rsidR="00BC6034" w:rsidRPr="00D80EF9" w:rsidRDefault="00BC6034" w:rsidP="00BC6034">
      <w:pPr>
        <w:numPr>
          <w:ilvl w:val="0"/>
          <w:numId w:val="4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>La pression de service maximale de l’eau sera de</w:t>
      </w:r>
      <w:r w:rsidR="008541C5">
        <w:rPr>
          <w:rFonts w:ascii="Arial" w:hAnsi="Arial" w:cs="Arial"/>
          <w:lang w:val="fr-CA"/>
        </w:rPr>
        <w:t xml:space="preserve"> </w:t>
      </w:r>
      <w:r w:rsidR="008541C5" w:rsidRPr="00524AA6">
        <w:rPr>
          <w:rFonts w:ascii="Arial" w:hAnsi="Arial" w:cs="Arial"/>
          <w:lang w:val="fr-CA"/>
        </w:rPr>
        <w:t xml:space="preserve">80 </w:t>
      </w:r>
      <w:proofErr w:type="gramStart"/>
      <w:r w:rsidR="008541C5" w:rsidRPr="00524AA6">
        <w:rPr>
          <w:rFonts w:ascii="Arial" w:hAnsi="Arial" w:cs="Arial"/>
          <w:lang w:val="fr-CA"/>
        </w:rPr>
        <w:t>psi</w:t>
      </w:r>
      <w:proofErr w:type="gramEnd"/>
      <w:r w:rsidR="00D80EF9">
        <w:rPr>
          <w:rFonts w:ascii="Arial" w:hAnsi="Arial" w:cs="Arial"/>
          <w:lang w:val="fr-CA"/>
        </w:rPr>
        <w:t>. La s</w:t>
      </w:r>
      <w:r w:rsidR="00D80EF9" w:rsidRPr="00D80EF9">
        <w:rPr>
          <w:rFonts w:ascii="Arial" w:hAnsi="Arial" w:cs="Arial"/>
          <w:lang w:val="fr-CA"/>
        </w:rPr>
        <w:t>oupape de décharge</w:t>
      </w:r>
      <w:r w:rsidR="00D80EF9" w:rsidRPr="00D80EF9">
        <w:rPr>
          <w:rFonts w:ascii="Arial" w:hAnsi="Arial" w:cs="Arial"/>
          <w:lang w:val="fr-CA"/>
        </w:rPr>
        <w:t xml:space="preserve"> </w:t>
      </w:r>
      <w:r w:rsidR="00D80EF9" w:rsidRPr="00524AA6">
        <w:rPr>
          <w:rFonts w:ascii="Arial" w:hAnsi="Arial" w:cs="Arial"/>
          <w:lang w:val="fr-CA"/>
        </w:rPr>
        <w:t>standard</w:t>
      </w:r>
      <w:r w:rsidR="00D80EF9">
        <w:rPr>
          <w:rFonts w:ascii="Arial" w:hAnsi="Arial" w:cs="Arial"/>
          <w:lang w:val="fr-CA"/>
        </w:rPr>
        <w:t xml:space="preserve"> de 30 psi pourra être remplacée par une soupape</w:t>
      </w:r>
      <w:r w:rsidR="00D80EF9" w:rsidRPr="00D80EF9">
        <w:rPr>
          <w:rFonts w:ascii="Arial" w:hAnsi="Arial" w:cs="Arial"/>
          <w:lang w:val="fr-CA"/>
        </w:rPr>
        <w:t xml:space="preserve"> </w:t>
      </w:r>
      <w:r w:rsidR="00D80EF9" w:rsidRPr="00524AA6">
        <w:rPr>
          <w:rFonts w:ascii="Arial" w:hAnsi="Arial" w:cs="Arial"/>
          <w:lang w:val="fr-CA"/>
        </w:rPr>
        <w:t>optionnel</w:t>
      </w:r>
      <w:r w:rsidR="00D80EF9">
        <w:rPr>
          <w:rFonts w:ascii="Arial" w:hAnsi="Arial" w:cs="Arial"/>
          <w:lang w:val="fr-CA"/>
        </w:rPr>
        <w:t>le de</w:t>
      </w:r>
      <w:r w:rsidRPr="00524AA6">
        <w:rPr>
          <w:rFonts w:ascii="Arial" w:hAnsi="Arial" w:cs="Arial"/>
          <w:lang w:val="fr-CA"/>
        </w:rPr>
        <w:t xml:space="preserve"> </w:t>
      </w:r>
      <w:r w:rsidR="00733586" w:rsidRPr="00524AA6">
        <w:rPr>
          <w:rFonts w:ascii="Arial" w:hAnsi="Arial" w:cs="Arial"/>
          <w:lang w:val="fr-CA"/>
        </w:rPr>
        <w:t>(  ) 5</w:t>
      </w:r>
      <w:r w:rsidRPr="00524AA6">
        <w:rPr>
          <w:rFonts w:ascii="Arial" w:hAnsi="Arial" w:cs="Arial"/>
          <w:lang w:val="fr-CA"/>
        </w:rPr>
        <w:t>0</w:t>
      </w:r>
      <w:r w:rsidR="00733586" w:rsidRPr="00524AA6">
        <w:rPr>
          <w:rFonts w:ascii="Arial" w:hAnsi="Arial" w:cs="Arial"/>
          <w:lang w:val="fr-CA"/>
        </w:rPr>
        <w:t xml:space="preserve"> psi</w:t>
      </w:r>
      <w:r w:rsidRPr="00524AA6">
        <w:rPr>
          <w:rFonts w:ascii="Arial" w:hAnsi="Arial" w:cs="Arial"/>
          <w:lang w:val="fr-CA"/>
        </w:rPr>
        <w:t xml:space="preserve"> </w:t>
      </w:r>
      <w:r w:rsidR="00733586" w:rsidRPr="00524AA6">
        <w:rPr>
          <w:rFonts w:ascii="Arial" w:hAnsi="Arial" w:cs="Arial"/>
          <w:lang w:val="fr-CA"/>
        </w:rPr>
        <w:t xml:space="preserve">() ou (  ) 80 psi </w:t>
      </w:r>
      <w:r w:rsidR="00733586" w:rsidRPr="008541C5">
        <w:rPr>
          <w:rFonts w:ascii="Arial" w:hAnsi="Arial" w:cs="Arial"/>
          <w:color w:val="548DD4" w:themeColor="text2" w:themeTint="99"/>
          <w:lang w:val="fr-CA"/>
        </w:rPr>
        <w:t>(cocher  l’un des deux)</w:t>
      </w:r>
      <w:r w:rsidR="00D80EF9" w:rsidRPr="00D80EF9">
        <w:rPr>
          <w:rFonts w:ascii="Arial" w:hAnsi="Arial" w:cs="Arial"/>
          <w:lang w:val="fr-CA"/>
        </w:rPr>
        <w:t>.</w:t>
      </w:r>
    </w:p>
    <w:p w:rsidR="000028F6" w:rsidRPr="00524AA6" w:rsidRDefault="004A6D99" w:rsidP="000028F6">
      <w:pPr>
        <w:numPr>
          <w:ilvl w:val="0"/>
          <w:numId w:val="4"/>
        </w:numPr>
        <w:tabs>
          <w:tab w:val="left" w:pos="540"/>
          <w:tab w:val="left" w:pos="1080"/>
          <w:tab w:val="left" w:pos="2250"/>
        </w:tabs>
        <w:autoSpaceDE w:val="0"/>
        <w:autoSpaceDN w:val="0"/>
        <w:adjustRightInd w:val="0"/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>La pression de service maximale d</w:t>
      </w:r>
      <w:r w:rsidR="00F5189B">
        <w:rPr>
          <w:rFonts w:ascii="Arial" w:hAnsi="Arial" w:cs="Arial"/>
          <w:lang w:val="fr-CA"/>
        </w:rPr>
        <w:t>’un</w:t>
      </w:r>
      <w:r w:rsidRPr="00524AA6">
        <w:rPr>
          <w:rFonts w:ascii="Arial" w:hAnsi="Arial" w:cs="Arial"/>
          <w:lang w:val="fr-CA"/>
        </w:rPr>
        <w:t xml:space="preserve">e la chaudière à vapeur devra être de 15 psi. </w:t>
      </w:r>
    </w:p>
    <w:p w:rsidR="000028F6" w:rsidRPr="00524AA6" w:rsidRDefault="000028F6" w:rsidP="000028F6">
      <w:pPr>
        <w:numPr>
          <w:ilvl w:val="0"/>
          <w:numId w:val="3"/>
        </w:numPr>
        <w:tabs>
          <w:tab w:val="left" w:pos="540"/>
          <w:tab w:val="left" w:pos="2250"/>
        </w:tabs>
        <w:autoSpaceDE w:val="0"/>
        <w:autoSpaceDN w:val="0"/>
        <w:adjustRightInd w:val="0"/>
        <w:spacing w:before="80"/>
        <w:rPr>
          <w:rFonts w:ascii="Arial" w:hAnsi="Arial" w:cs="Arial"/>
          <w:lang w:val="fr-CA"/>
        </w:rPr>
      </w:pPr>
      <w:r w:rsidRPr="00F5189B">
        <w:rPr>
          <w:rFonts w:ascii="Arial" w:hAnsi="Arial" w:cs="Arial"/>
          <w:b/>
          <w:lang w:val="fr-CA"/>
        </w:rPr>
        <w:t>La chaudière devra être garantie exempte de défauts de matériau et de fabrication pendant un an à partir de la date d'installation et les sections en fonte exemptes de défauts de matériau et de fabrication pendant dix ans à partir de la date d'installation.</w:t>
      </w:r>
      <w:r w:rsidRPr="00524AA6">
        <w:rPr>
          <w:rFonts w:ascii="Arial" w:hAnsi="Arial" w:cs="Arial"/>
          <w:lang w:val="fr-CA"/>
        </w:rPr>
        <w:t xml:space="preserve"> Une copie écrite de la garantie du fabricant devra être remise avec la soumission.</w:t>
      </w:r>
    </w:p>
    <w:p w:rsidR="000D4F1D" w:rsidRPr="000D4F1D" w:rsidRDefault="000028F6" w:rsidP="000028F6">
      <w:pPr>
        <w:numPr>
          <w:ilvl w:val="0"/>
          <w:numId w:val="3"/>
        </w:numPr>
        <w:tabs>
          <w:tab w:val="left" w:pos="540"/>
          <w:tab w:val="left" w:pos="2250"/>
        </w:tabs>
        <w:autoSpaceDE w:val="0"/>
        <w:autoSpaceDN w:val="0"/>
        <w:adjustRightInd w:val="0"/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color w:val="222222"/>
          <w:lang w:val="fr-FR"/>
        </w:rPr>
        <w:t>Soumissions</w:t>
      </w:r>
    </w:p>
    <w:p w:rsidR="000D4F1D" w:rsidRDefault="000028F6" w:rsidP="000D4F1D">
      <w:pPr>
        <w:numPr>
          <w:ilvl w:val="0"/>
          <w:numId w:val="30"/>
        </w:numPr>
        <w:tabs>
          <w:tab w:val="left" w:pos="540"/>
          <w:tab w:val="left" w:pos="1080"/>
          <w:tab w:val="left" w:pos="2250"/>
        </w:tabs>
        <w:autoSpaceDE w:val="0"/>
        <w:autoSpaceDN w:val="0"/>
        <w:adjustRightInd w:val="0"/>
        <w:spacing w:before="80"/>
        <w:rPr>
          <w:rFonts w:ascii="Arial" w:hAnsi="Arial" w:cs="Arial"/>
          <w:lang w:val="fr-CA"/>
        </w:rPr>
      </w:pPr>
      <w:r w:rsidRPr="000D4F1D">
        <w:rPr>
          <w:rFonts w:ascii="Arial" w:hAnsi="Arial" w:cs="Arial"/>
          <w:lang w:val="fr-CA"/>
        </w:rPr>
        <w:t>Soumettre les dessins d'atelier et les fiches techniques du produit.</w:t>
      </w:r>
    </w:p>
    <w:p w:rsidR="000028F6" w:rsidRPr="000D4F1D" w:rsidRDefault="000028F6" w:rsidP="000D4F1D">
      <w:pPr>
        <w:numPr>
          <w:ilvl w:val="0"/>
          <w:numId w:val="30"/>
        </w:numPr>
        <w:tabs>
          <w:tab w:val="left" w:pos="540"/>
          <w:tab w:val="left" w:pos="1080"/>
          <w:tab w:val="left" w:pos="2250"/>
        </w:tabs>
        <w:autoSpaceDE w:val="0"/>
        <w:autoSpaceDN w:val="0"/>
        <w:adjustRightInd w:val="0"/>
        <w:spacing w:before="80"/>
        <w:rPr>
          <w:rFonts w:ascii="Arial" w:hAnsi="Arial" w:cs="Arial"/>
          <w:lang w:val="fr-CA"/>
        </w:rPr>
      </w:pPr>
      <w:r w:rsidRPr="000D4F1D">
        <w:rPr>
          <w:rFonts w:ascii="Arial" w:hAnsi="Arial" w:cs="Arial"/>
          <w:lang w:val="fr-CA"/>
        </w:rPr>
        <w:t xml:space="preserve">La documentation de soumission doit inclure la </w:t>
      </w:r>
      <w:r w:rsidR="00B722CE" w:rsidRPr="000D4F1D">
        <w:rPr>
          <w:rFonts w:ascii="Arial" w:hAnsi="Arial" w:cs="Arial"/>
          <w:lang w:val="fr-CA"/>
        </w:rPr>
        <w:t xml:space="preserve">documentation descriptive de la </w:t>
      </w:r>
      <w:r w:rsidRPr="000D4F1D">
        <w:rPr>
          <w:rFonts w:ascii="Arial" w:hAnsi="Arial" w:cs="Arial"/>
          <w:lang w:val="fr-CA"/>
        </w:rPr>
        <w:t xml:space="preserve">chaudière, les </w:t>
      </w:r>
      <w:r w:rsidR="00B722CE" w:rsidRPr="000D4F1D">
        <w:rPr>
          <w:rFonts w:ascii="Arial" w:hAnsi="Arial" w:cs="Arial"/>
          <w:lang w:val="fr-CA"/>
        </w:rPr>
        <w:t>directives</w:t>
      </w:r>
      <w:r w:rsidRPr="000D4F1D">
        <w:rPr>
          <w:rFonts w:ascii="Arial" w:hAnsi="Arial" w:cs="Arial"/>
          <w:lang w:val="fr-CA"/>
        </w:rPr>
        <w:t xml:space="preserve"> d'installation, </w:t>
      </w:r>
      <w:r w:rsidR="00B722CE" w:rsidRPr="000D4F1D">
        <w:rPr>
          <w:rFonts w:ascii="Arial" w:hAnsi="Arial" w:cs="Arial"/>
          <w:lang w:val="fr-CA"/>
        </w:rPr>
        <w:t xml:space="preserve">le </w:t>
      </w:r>
      <w:r w:rsidRPr="000D4F1D">
        <w:rPr>
          <w:rFonts w:ascii="Arial" w:hAnsi="Arial" w:cs="Arial"/>
          <w:lang w:val="fr-CA"/>
        </w:rPr>
        <w:t>mode d'emploi et les instructions d</w:t>
      </w:r>
      <w:r w:rsidR="00B722CE" w:rsidRPr="000D4F1D">
        <w:rPr>
          <w:rFonts w:ascii="Arial" w:hAnsi="Arial" w:cs="Arial"/>
          <w:lang w:val="fr-CA"/>
        </w:rPr>
        <w:t>e maintenance</w:t>
      </w:r>
      <w:r w:rsidRPr="000D4F1D">
        <w:rPr>
          <w:rFonts w:ascii="Arial" w:hAnsi="Arial" w:cs="Arial"/>
          <w:lang w:val="fr-CA"/>
        </w:rPr>
        <w:t>.</w:t>
      </w:r>
    </w:p>
    <w:p w:rsidR="000028F6" w:rsidRPr="00524AA6" w:rsidRDefault="000028F6" w:rsidP="000028F6">
      <w:pPr>
        <w:tabs>
          <w:tab w:val="left" w:pos="540"/>
          <w:tab w:val="left" w:pos="1080"/>
          <w:tab w:val="left" w:pos="2250"/>
        </w:tabs>
        <w:autoSpaceDE w:val="0"/>
        <w:autoSpaceDN w:val="0"/>
        <w:adjustRightInd w:val="0"/>
        <w:spacing w:before="80"/>
        <w:rPr>
          <w:rFonts w:ascii="Arial" w:hAnsi="Arial" w:cs="Arial"/>
          <w:color w:val="000000"/>
          <w:lang w:val="fr-CA"/>
        </w:rPr>
      </w:pPr>
    </w:p>
    <w:p w:rsidR="00BC6034" w:rsidRPr="00524AA6" w:rsidRDefault="00BC6034" w:rsidP="00BC6034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>II.</w:t>
      </w:r>
      <w:r w:rsidRPr="00524AA6">
        <w:rPr>
          <w:rFonts w:ascii="Arial" w:hAnsi="Arial" w:cs="Arial"/>
          <w:lang w:val="fr-CA"/>
        </w:rPr>
        <w:tab/>
      </w:r>
      <w:r w:rsidRPr="00524AA6">
        <w:rPr>
          <w:rFonts w:ascii="Arial" w:hAnsi="Arial" w:cs="Arial"/>
          <w:b/>
          <w:u w:val="single"/>
          <w:lang w:val="fr-CA"/>
        </w:rPr>
        <w:t>Produit</w:t>
      </w:r>
    </w:p>
    <w:p w:rsidR="00BC6034" w:rsidRPr="00524AA6" w:rsidRDefault="00BC6034" w:rsidP="003C5079">
      <w:pPr>
        <w:numPr>
          <w:ilvl w:val="0"/>
          <w:numId w:val="31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>Les fabricants de chaudières acceptables comprennent :</w:t>
      </w:r>
    </w:p>
    <w:p w:rsidR="00BC6034" w:rsidRPr="00524AA6" w:rsidRDefault="00F5189B" w:rsidP="00BC6034">
      <w:pPr>
        <w:numPr>
          <w:ilvl w:val="0"/>
          <w:numId w:val="7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>Weil-</w:t>
      </w:r>
      <w:proofErr w:type="spellStart"/>
      <w:r w:rsidRPr="00524AA6">
        <w:rPr>
          <w:rFonts w:ascii="Arial" w:hAnsi="Arial" w:cs="Arial"/>
          <w:lang w:val="fr-CA"/>
        </w:rPr>
        <w:t>McLain</w:t>
      </w:r>
      <w:proofErr w:type="spellEnd"/>
      <w:r w:rsidRPr="00524AA6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seulement, t</w:t>
      </w:r>
      <w:r w:rsidR="00BC6034" w:rsidRPr="00524AA6">
        <w:rPr>
          <w:rFonts w:ascii="Arial" w:hAnsi="Arial" w:cs="Arial"/>
          <w:lang w:val="fr-CA"/>
        </w:rPr>
        <w:t>el qu’indiqué dans la partie I, paragraphe C.</w:t>
      </w:r>
    </w:p>
    <w:p w:rsidR="00BC6034" w:rsidRPr="00524AA6" w:rsidRDefault="00BC6034" w:rsidP="00BC6034">
      <w:pPr>
        <w:pStyle w:val="Retraitcorpsdetexte2"/>
        <w:tabs>
          <w:tab w:val="left" w:pos="2250"/>
        </w:tabs>
        <w:spacing w:before="80"/>
        <w:ind w:left="1627" w:hanging="547"/>
        <w:rPr>
          <w:rFonts w:cs="Arial"/>
          <w:sz w:val="20"/>
          <w:lang w:val="fr-CA"/>
        </w:rPr>
      </w:pPr>
      <w:r w:rsidRPr="00524AA6">
        <w:rPr>
          <w:rFonts w:cs="Arial"/>
          <w:sz w:val="20"/>
          <w:lang w:val="fr-CA"/>
        </w:rPr>
        <w:t>2.</w:t>
      </w:r>
      <w:r w:rsidRPr="00524AA6">
        <w:rPr>
          <w:rFonts w:cs="Arial"/>
          <w:sz w:val="20"/>
          <w:lang w:val="fr-CA"/>
        </w:rPr>
        <w:tab/>
        <w:t>Une autre chaudière Weil-</w:t>
      </w:r>
      <w:proofErr w:type="spellStart"/>
      <w:r w:rsidRPr="00524AA6">
        <w:rPr>
          <w:rFonts w:cs="Arial"/>
          <w:sz w:val="20"/>
          <w:lang w:val="fr-CA"/>
        </w:rPr>
        <w:t>McLain</w:t>
      </w:r>
      <w:proofErr w:type="spellEnd"/>
      <w:r w:rsidRPr="00524AA6">
        <w:rPr>
          <w:rFonts w:cs="Arial"/>
          <w:sz w:val="20"/>
          <w:lang w:val="fr-CA"/>
        </w:rPr>
        <w:t xml:space="preserve"> ou celle d’un autre fabricant doit </w:t>
      </w:r>
      <w:r w:rsidR="00F5189B">
        <w:rPr>
          <w:rFonts w:cs="Arial"/>
          <w:sz w:val="20"/>
          <w:lang w:val="fr-CA"/>
        </w:rPr>
        <w:t>correspond</w:t>
      </w:r>
      <w:r w:rsidRPr="00524AA6">
        <w:rPr>
          <w:rFonts w:cs="Arial"/>
          <w:sz w:val="20"/>
          <w:lang w:val="fr-CA"/>
        </w:rPr>
        <w:t>re aux exigences de l’ingénieur spécificateur, dont les suivantes :</w:t>
      </w:r>
    </w:p>
    <w:p w:rsidR="00BC6034" w:rsidRPr="00524AA6" w:rsidRDefault="00BC6034" w:rsidP="003C5079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524AA6">
        <w:rPr>
          <w:rFonts w:cs="Arial"/>
          <w:sz w:val="20"/>
          <w:lang w:val="fr-CA"/>
        </w:rPr>
        <w:t>L’objectif intégral de ces spécifications.</w:t>
      </w:r>
    </w:p>
    <w:p w:rsidR="00BC6034" w:rsidRPr="00524AA6" w:rsidRDefault="00BC6034" w:rsidP="003C5079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524AA6">
        <w:rPr>
          <w:rFonts w:cs="Arial"/>
          <w:sz w:val="20"/>
          <w:lang w:val="fr-CA"/>
        </w:rPr>
        <w:t>Fournir une soumission complète incluant la documentation, les manuels, schémas de câblage, schémas d’alimentation de combustible, etc</w:t>
      </w:r>
      <w:r w:rsidR="00D163C7" w:rsidRPr="00524AA6">
        <w:rPr>
          <w:rFonts w:cs="Arial"/>
          <w:sz w:val="20"/>
          <w:lang w:val="fr-CA"/>
        </w:rPr>
        <w:t>.</w:t>
      </w:r>
    </w:p>
    <w:p w:rsidR="00BC6034" w:rsidRPr="00524AA6" w:rsidRDefault="00BC6034" w:rsidP="003C5079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524AA6">
        <w:rPr>
          <w:rFonts w:cs="Arial"/>
          <w:sz w:val="20"/>
          <w:lang w:val="fr-CA"/>
        </w:rPr>
        <w:t xml:space="preserve">La soumission doit être présentée à l’ingénieur au moins 7 jours ouvrables avant l’ouverture des soumissions pour fins d’approbation. Une substitution </w:t>
      </w:r>
      <w:r w:rsidRPr="00F5189B">
        <w:rPr>
          <w:rFonts w:cs="Arial"/>
          <w:b/>
          <w:sz w:val="20"/>
          <w:lang w:val="fr-CA"/>
        </w:rPr>
        <w:t>n’est pas</w:t>
      </w:r>
      <w:r w:rsidRPr="00524AA6">
        <w:rPr>
          <w:rFonts w:cs="Arial"/>
          <w:sz w:val="20"/>
          <w:lang w:val="fr-CA"/>
        </w:rPr>
        <w:t xml:space="preserve"> autorisée après l’octroi du contrat.</w:t>
      </w:r>
    </w:p>
    <w:p w:rsidR="00BC6034" w:rsidRPr="00524AA6" w:rsidRDefault="00BC6034" w:rsidP="00BC6034">
      <w:pPr>
        <w:rPr>
          <w:rFonts w:ascii="Arial" w:hAnsi="Arial" w:cs="Arial"/>
          <w:lang w:val="fr-CA"/>
        </w:rPr>
      </w:pPr>
    </w:p>
    <w:p w:rsidR="00BC6034" w:rsidRPr="00524AA6" w:rsidRDefault="00BC6034" w:rsidP="003C5079">
      <w:pPr>
        <w:numPr>
          <w:ilvl w:val="0"/>
          <w:numId w:val="31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>Construction de la chaudière</w:t>
      </w:r>
    </w:p>
    <w:p w:rsidR="00BC6034" w:rsidRPr="00524AA6" w:rsidRDefault="00D163C7" w:rsidP="00BC6034">
      <w:pPr>
        <w:numPr>
          <w:ilvl w:val="0"/>
          <w:numId w:val="9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 xml:space="preserve">Sections </w:t>
      </w:r>
      <w:r w:rsidR="00BC6034" w:rsidRPr="00524AA6">
        <w:rPr>
          <w:rFonts w:ascii="Arial" w:hAnsi="Arial" w:cs="Arial"/>
          <w:lang w:val="fr-CA"/>
        </w:rPr>
        <w:t>de la chaudière</w:t>
      </w:r>
    </w:p>
    <w:p w:rsidR="008541C5" w:rsidRDefault="00BE2E28" w:rsidP="00BE2E28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524AA6">
        <w:rPr>
          <w:rFonts w:cs="Arial"/>
          <w:sz w:val="20"/>
          <w:lang w:val="fr-CA"/>
        </w:rPr>
        <w:lastRenderedPageBreak/>
        <w:t>À</w:t>
      </w:r>
      <w:r w:rsidR="00D163C7" w:rsidRPr="00524AA6">
        <w:rPr>
          <w:rFonts w:cs="Arial"/>
          <w:sz w:val="20"/>
          <w:lang w:val="fr-CA"/>
        </w:rPr>
        <w:t xml:space="preserve"> assembl</w:t>
      </w:r>
      <w:r w:rsidRPr="00524AA6">
        <w:rPr>
          <w:rFonts w:cs="Arial"/>
          <w:sz w:val="20"/>
          <w:lang w:val="fr-CA"/>
        </w:rPr>
        <w:t>er en chantier</w:t>
      </w:r>
      <w:r w:rsidR="00D163C7" w:rsidRPr="00524AA6">
        <w:rPr>
          <w:rFonts w:cs="Arial"/>
          <w:sz w:val="20"/>
          <w:lang w:val="fr-CA"/>
        </w:rPr>
        <w:t xml:space="preserve"> (assemblée en usine pour</w:t>
      </w:r>
      <w:r w:rsidR="00F5189B" w:rsidRPr="00F5189B">
        <w:rPr>
          <w:rFonts w:cs="Arial"/>
          <w:sz w:val="20"/>
          <w:lang w:val="fr-CA"/>
        </w:rPr>
        <w:t xml:space="preserve"> </w:t>
      </w:r>
      <w:r w:rsidR="00F5189B">
        <w:rPr>
          <w:rFonts w:cs="Arial"/>
          <w:sz w:val="20"/>
          <w:lang w:val="fr-CA"/>
        </w:rPr>
        <w:t>une</w:t>
      </w:r>
      <w:r w:rsidR="00F5189B" w:rsidRPr="00524AA6">
        <w:rPr>
          <w:rFonts w:cs="Arial"/>
          <w:sz w:val="20"/>
          <w:lang w:val="fr-CA"/>
        </w:rPr>
        <w:t xml:space="preserve"> chaudière</w:t>
      </w:r>
      <w:r w:rsidR="00D163C7" w:rsidRPr="00524AA6">
        <w:rPr>
          <w:rFonts w:cs="Arial"/>
          <w:sz w:val="20"/>
          <w:lang w:val="fr-CA"/>
        </w:rPr>
        <w:t xml:space="preserve"> « P » et « A ») avec des </w:t>
      </w:r>
      <w:r w:rsidR="008541C5" w:rsidRPr="008541C5">
        <w:rPr>
          <w:rFonts w:cs="Arial"/>
          <w:sz w:val="20"/>
          <w:lang w:val="fr-CA"/>
        </w:rPr>
        <w:t>barr</w:t>
      </w:r>
      <w:r w:rsidR="00D163C7" w:rsidRPr="008541C5">
        <w:rPr>
          <w:rFonts w:cs="Arial"/>
          <w:sz w:val="20"/>
          <w:lang w:val="fr-CA"/>
        </w:rPr>
        <w:t xml:space="preserve">es de </w:t>
      </w:r>
      <w:r w:rsidR="008541C5">
        <w:rPr>
          <w:rFonts w:cs="Arial"/>
          <w:sz w:val="20"/>
          <w:lang w:val="fr-CA"/>
        </w:rPr>
        <w:t>boulonnage</w:t>
      </w:r>
      <w:r w:rsidR="00D163C7" w:rsidRPr="00524AA6">
        <w:rPr>
          <w:rFonts w:cs="Arial"/>
          <w:sz w:val="20"/>
          <w:lang w:val="fr-CA"/>
        </w:rPr>
        <w:t xml:space="preserve"> courtes entre chaque section adjacente et étanchéisées avec un cord</w:t>
      </w:r>
      <w:r w:rsidRPr="00524AA6">
        <w:rPr>
          <w:rFonts w:cs="Arial"/>
          <w:sz w:val="20"/>
          <w:lang w:val="fr-CA"/>
        </w:rPr>
        <w:t>on</w:t>
      </w:r>
      <w:r w:rsidR="00D163C7" w:rsidRPr="00524AA6">
        <w:rPr>
          <w:rFonts w:cs="Arial"/>
          <w:sz w:val="20"/>
          <w:lang w:val="fr-CA"/>
        </w:rPr>
        <w:t xml:space="preserve"> d'étanchéité pour </w:t>
      </w:r>
      <w:r w:rsidR="00F5189B">
        <w:rPr>
          <w:rFonts w:cs="Arial"/>
          <w:sz w:val="20"/>
          <w:lang w:val="fr-CA"/>
        </w:rPr>
        <w:t>réalis</w:t>
      </w:r>
      <w:r w:rsidR="00D163C7" w:rsidRPr="00524AA6">
        <w:rPr>
          <w:rFonts w:cs="Arial"/>
          <w:sz w:val="20"/>
          <w:lang w:val="fr-CA"/>
        </w:rPr>
        <w:t>er un joint étanche au</w:t>
      </w:r>
      <w:r w:rsidR="0063159A" w:rsidRPr="00524AA6">
        <w:rPr>
          <w:rFonts w:cs="Arial"/>
          <w:sz w:val="20"/>
          <w:lang w:val="fr-CA"/>
        </w:rPr>
        <w:t>x</w:t>
      </w:r>
      <w:r w:rsidR="00D163C7" w:rsidRPr="00524AA6">
        <w:rPr>
          <w:rFonts w:cs="Arial"/>
          <w:sz w:val="20"/>
          <w:lang w:val="fr-CA"/>
        </w:rPr>
        <w:t xml:space="preserve"> gaz permanent tout en permettant la dilatation et la contraction des sections</w:t>
      </w:r>
      <w:r w:rsidR="006B367B" w:rsidRPr="00524AA6">
        <w:rPr>
          <w:rFonts w:cs="Arial"/>
          <w:sz w:val="20"/>
          <w:lang w:val="fr-CA"/>
        </w:rPr>
        <w:t>.</w:t>
      </w:r>
    </w:p>
    <w:p w:rsidR="00D163C7" w:rsidRPr="00524AA6" w:rsidRDefault="00BE2E28" w:rsidP="00BE2E28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524AA6">
        <w:rPr>
          <w:rFonts w:cs="Arial"/>
          <w:sz w:val="20"/>
          <w:lang w:val="fr-CA"/>
        </w:rPr>
        <w:t>Le c</w:t>
      </w:r>
      <w:r w:rsidR="00D163C7" w:rsidRPr="00524AA6">
        <w:rPr>
          <w:rFonts w:cs="Arial"/>
          <w:sz w:val="20"/>
          <w:lang w:val="fr-CA"/>
        </w:rPr>
        <w:t>ord</w:t>
      </w:r>
      <w:r w:rsidRPr="00524AA6">
        <w:rPr>
          <w:rFonts w:cs="Arial"/>
          <w:sz w:val="20"/>
          <w:lang w:val="fr-CA"/>
        </w:rPr>
        <w:t>on</w:t>
      </w:r>
      <w:r w:rsidR="00D163C7" w:rsidRPr="00524AA6">
        <w:rPr>
          <w:rFonts w:cs="Arial"/>
          <w:sz w:val="20"/>
          <w:lang w:val="fr-CA"/>
        </w:rPr>
        <w:t xml:space="preserve"> d'étanchéité doit </w:t>
      </w:r>
      <w:r w:rsidR="0063159A" w:rsidRPr="00524AA6">
        <w:rPr>
          <w:rFonts w:cs="Arial"/>
          <w:sz w:val="20"/>
          <w:lang w:val="fr-CA"/>
        </w:rPr>
        <w:t>rester</w:t>
      </w:r>
      <w:r w:rsidR="00D163C7" w:rsidRPr="00524AA6">
        <w:rPr>
          <w:rFonts w:cs="Arial"/>
          <w:sz w:val="20"/>
          <w:lang w:val="fr-CA"/>
        </w:rPr>
        <w:t xml:space="preserve"> visible lorsque les sections sont assemblées</w:t>
      </w:r>
      <w:r w:rsidR="0063159A" w:rsidRPr="00524AA6">
        <w:rPr>
          <w:rFonts w:cs="Arial"/>
          <w:sz w:val="20"/>
          <w:lang w:val="fr-CA"/>
        </w:rPr>
        <w:t xml:space="preserve"> afin de permettre</w:t>
      </w:r>
      <w:r w:rsidR="00D163C7" w:rsidRPr="00524AA6">
        <w:rPr>
          <w:rFonts w:cs="Arial"/>
          <w:sz w:val="20"/>
          <w:lang w:val="fr-CA"/>
        </w:rPr>
        <w:t xml:space="preserve"> une inspection visuelle </w:t>
      </w:r>
      <w:r w:rsidR="0063159A" w:rsidRPr="00524AA6">
        <w:rPr>
          <w:rFonts w:cs="Arial"/>
          <w:sz w:val="20"/>
          <w:lang w:val="fr-CA"/>
        </w:rPr>
        <w:t>de l'étanchéité</w:t>
      </w:r>
      <w:r w:rsidR="00D163C7" w:rsidRPr="00524AA6">
        <w:rPr>
          <w:rFonts w:cs="Arial"/>
          <w:sz w:val="20"/>
          <w:lang w:val="fr-CA"/>
        </w:rPr>
        <w:t xml:space="preserve"> au</w:t>
      </w:r>
      <w:r w:rsidR="0063159A" w:rsidRPr="00524AA6">
        <w:rPr>
          <w:rFonts w:cs="Arial"/>
          <w:sz w:val="20"/>
          <w:lang w:val="fr-CA"/>
        </w:rPr>
        <w:t>x</w:t>
      </w:r>
      <w:r w:rsidR="00D163C7" w:rsidRPr="00524AA6">
        <w:rPr>
          <w:rFonts w:cs="Arial"/>
          <w:sz w:val="20"/>
          <w:lang w:val="fr-CA"/>
        </w:rPr>
        <w:t xml:space="preserve"> gaz.</w:t>
      </w:r>
    </w:p>
    <w:p w:rsidR="00D163C7" w:rsidRPr="00524AA6" w:rsidRDefault="0063159A" w:rsidP="00BE2E28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524AA6">
        <w:rPr>
          <w:rFonts w:cs="Arial"/>
          <w:sz w:val="20"/>
          <w:lang w:val="fr-CA"/>
        </w:rPr>
        <w:t xml:space="preserve">L’étanchéité </w:t>
      </w:r>
      <w:r w:rsidR="00D163C7" w:rsidRPr="00524AA6">
        <w:rPr>
          <w:rFonts w:cs="Arial"/>
          <w:sz w:val="20"/>
          <w:lang w:val="fr-CA"/>
        </w:rPr>
        <w:t xml:space="preserve">à l'eau </w:t>
      </w:r>
      <w:r w:rsidRPr="00524AA6">
        <w:rPr>
          <w:rFonts w:cs="Arial"/>
          <w:sz w:val="20"/>
          <w:lang w:val="fr-CA"/>
        </w:rPr>
        <w:t>devra se faire au moyen d’anneaux</w:t>
      </w:r>
      <w:r w:rsidR="00D163C7" w:rsidRPr="00524AA6">
        <w:rPr>
          <w:rFonts w:cs="Arial"/>
          <w:sz w:val="20"/>
          <w:lang w:val="fr-CA"/>
        </w:rPr>
        <w:t xml:space="preserve"> </w:t>
      </w:r>
      <w:r w:rsidR="00D163C7" w:rsidRPr="000A354F">
        <w:rPr>
          <w:rFonts w:cs="Arial"/>
          <w:sz w:val="20"/>
          <w:lang w:val="fr-CA"/>
        </w:rPr>
        <w:t>en</w:t>
      </w:r>
      <w:r w:rsidR="00D163C7" w:rsidRPr="00524AA6">
        <w:rPr>
          <w:rFonts w:cs="Arial"/>
          <w:sz w:val="20"/>
          <w:lang w:val="fr-CA"/>
        </w:rPr>
        <w:t xml:space="preserve"> élastomère</w:t>
      </w:r>
      <w:r w:rsidRPr="00524AA6">
        <w:rPr>
          <w:rFonts w:cs="Arial"/>
          <w:sz w:val="20"/>
          <w:lang w:val="fr-CA"/>
        </w:rPr>
        <w:t xml:space="preserve">, non </w:t>
      </w:r>
      <w:r w:rsidR="00D163C7" w:rsidRPr="00524AA6">
        <w:rPr>
          <w:rFonts w:cs="Arial"/>
          <w:sz w:val="20"/>
          <w:lang w:val="fr-CA"/>
        </w:rPr>
        <w:t xml:space="preserve">pas </w:t>
      </w:r>
      <w:r w:rsidR="00F5189B">
        <w:rPr>
          <w:rFonts w:cs="Arial"/>
          <w:sz w:val="20"/>
          <w:lang w:val="fr-CA"/>
        </w:rPr>
        <w:t>avec des</w:t>
      </w:r>
      <w:r w:rsidRPr="00524AA6">
        <w:rPr>
          <w:rFonts w:cs="Arial"/>
          <w:sz w:val="20"/>
          <w:lang w:val="fr-CA"/>
        </w:rPr>
        <w:t xml:space="preserve"> mamelons de fonte</w:t>
      </w:r>
      <w:r w:rsidR="00D163C7" w:rsidRPr="00524AA6">
        <w:rPr>
          <w:rFonts w:cs="Arial"/>
          <w:sz w:val="20"/>
          <w:lang w:val="fr-CA"/>
        </w:rPr>
        <w:t>. Chaque o</w:t>
      </w:r>
      <w:r w:rsidRPr="00524AA6">
        <w:rPr>
          <w:rFonts w:cs="Arial"/>
          <w:sz w:val="20"/>
          <w:lang w:val="fr-CA"/>
        </w:rPr>
        <w:t>rific</w:t>
      </w:r>
      <w:r w:rsidR="00D163C7" w:rsidRPr="00524AA6">
        <w:rPr>
          <w:rFonts w:cs="Arial"/>
          <w:sz w:val="20"/>
          <w:lang w:val="fr-CA"/>
        </w:rPr>
        <w:t xml:space="preserve">e </w:t>
      </w:r>
      <w:r w:rsidR="00F5189B">
        <w:rPr>
          <w:rFonts w:cs="Arial"/>
          <w:sz w:val="20"/>
          <w:lang w:val="fr-CA"/>
        </w:rPr>
        <w:t>est</w:t>
      </w:r>
      <w:r w:rsidR="00D163C7" w:rsidRPr="00524AA6">
        <w:rPr>
          <w:rFonts w:cs="Arial"/>
          <w:sz w:val="20"/>
          <w:lang w:val="fr-CA"/>
        </w:rPr>
        <w:t xml:space="preserve"> </w:t>
      </w:r>
      <w:r w:rsidRPr="00524AA6">
        <w:rPr>
          <w:rFonts w:cs="Arial"/>
          <w:sz w:val="20"/>
          <w:lang w:val="fr-CA"/>
        </w:rPr>
        <w:t>usiné</w:t>
      </w:r>
      <w:r w:rsidR="00D163C7" w:rsidRPr="00524AA6">
        <w:rPr>
          <w:rFonts w:cs="Arial"/>
          <w:sz w:val="20"/>
          <w:lang w:val="fr-CA"/>
        </w:rPr>
        <w:t xml:space="preserve"> pour </w:t>
      </w:r>
      <w:r w:rsidR="006B367B" w:rsidRPr="00524AA6">
        <w:rPr>
          <w:rFonts w:cs="Arial"/>
          <w:sz w:val="20"/>
          <w:lang w:val="fr-CA"/>
        </w:rPr>
        <w:t>recevoir un anneau d’étanchéité</w:t>
      </w:r>
      <w:r w:rsidR="00D163C7" w:rsidRPr="00524AA6">
        <w:rPr>
          <w:rFonts w:cs="Arial"/>
          <w:sz w:val="20"/>
          <w:lang w:val="fr-CA"/>
        </w:rPr>
        <w:t xml:space="preserve"> entre les sections.</w:t>
      </w:r>
    </w:p>
    <w:p w:rsidR="00BC6034" w:rsidRPr="00524AA6" w:rsidRDefault="006B367B" w:rsidP="00BE2E28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524AA6">
        <w:rPr>
          <w:rFonts w:cs="Arial"/>
          <w:sz w:val="20"/>
          <w:lang w:val="fr-CA"/>
        </w:rPr>
        <w:t xml:space="preserve">Un nombre suffisant d’orifices de </w:t>
      </w:r>
      <w:r w:rsidR="00D163C7" w:rsidRPr="00524AA6">
        <w:rPr>
          <w:rFonts w:cs="Arial"/>
          <w:sz w:val="20"/>
          <w:lang w:val="fr-CA"/>
        </w:rPr>
        <w:t xml:space="preserve">piquage </w:t>
      </w:r>
      <w:r w:rsidRPr="00524AA6">
        <w:rPr>
          <w:rFonts w:cs="Arial"/>
          <w:sz w:val="20"/>
          <w:lang w:val="fr-CA"/>
        </w:rPr>
        <w:t>devra permettre d</w:t>
      </w:r>
      <w:r w:rsidR="0039392D">
        <w:rPr>
          <w:rFonts w:cs="Arial"/>
          <w:sz w:val="20"/>
          <w:lang w:val="fr-CA"/>
        </w:rPr>
        <w:t>e raccorder</w:t>
      </w:r>
      <w:r w:rsidRPr="00524AA6">
        <w:rPr>
          <w:rFonts w:cs="Arial"/>
          <w:sz w:val="20"/>
          <w:lang w:val="fr-CA"/>
        </w:rPr>
        <w:t xml:space="preserve"> tous les éléments de</w:t>
      </w:r>
      <w:r w:rsidR="00D163C7" w:rsidRPr="00524AA6">
        <w:rPr>
          <w:rFonts w:cs="Arial"/>
          <w:sz w:val="20"/>
          <w:lang w:val="fr-CA"/>
        </w:rPr>
        <w:t xml:space="preserve"> </w:t>
      </w:r>
      <w:r w:rsidRPr="00524AA6">
        <w:rPr>
          <w:rFonts w:cs="Arial"/>
          <w:sz w:val="20"/>
          <w:lang w:val="fr-CA"/>
        </w:rPr>
        <w:t>régulation</w:t>
      </w:r>
      <w:r w:rsidR="00D163C7" w:rsidRPr="00524AA6">
        <w:rPr>
          <w:rFonts w:cs="Arial"/>
          <w:sz w:val="20"/>
          <w:lang w:val="fr-CA"/>
        </w:rPr>
        <w:t xml:space="preserve"> nécessaires</w:t>
      </w:r>
      <w:r w:rsidRPr="00524AA6">
        <w:rPr>
          <w:rFonts w:cs="Arial"/>
          <w:sz w:val="20"/>
          <w:lang w:val="fr-CA"/>
        </w:rPr>
        <w:t>.</w:t>
      </w:r>
    </w:p>
    <w:p w:rsidR="00BC6034" w:rsidRPr="00524AA6" w:rsidRDefault="00BC6034" w:rsidP="00BC6034">
      <w:pPr>
        <w:numPr>
          <w:ilvl w:val="0"/>
          <w:numId w:val="9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color w:val="000000"/>
          <w:lang w:val="fr-CA"/>
        </w:rPr>
        <w:t>La chaudière devra être</w:t>
      </w:r>
      <w:r w:rsidR="00573D83" w:rsidRPr="00524AA6">
        <w:rPr>
          <w:rFonts w:ascii="Arial" w:hAnsi="Arial" w:cs="Arial"/>
          <w:color w:val="000000"/>
          <w:lang w:val="fr-CA"/>
        </w:rPr>
        <w:t> :</w:t>
      </w:r>
    </w:p>
    <w:p w:rsidR="00573D83" w:rsidRPr="00524AA6" w:rsidRDefault="00573D83" w:rsidP="00573D83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524AA6">
        <w:rPr>
          <w:rFonts w:cs="Arial"/>
          <w:sz w:val="20"/>
          <w:lang w:val="fr-CA"/>
        </w:rPr>
        <w:t xml:space="preserve">Fournie avec un dispositif d'élimination d'air </w:t>
      </w:r>
      <w:r w:rsidR="00F5189B">
        <w:rPr>
          <w:rFonts w:cs="Arial"/>
          <w:sz w:val="20"/>
          <w:lang w:val="fr-CA"/>
        </w:rPr>
        <w:t>intégré</w:t>
      </w:r>
      <w:r w:rsidRPr="00524AA6">
        <w:rPr>
          <w:rFonts w:cs="Arial"/>
          <w:sz w:val="20"/>
          <w:lang w:val="fr-CA"/>
        </w:rPr>
        <w:t xml:space="preserve"> pour séparer l'air du caloporteur.</w:t>
      </w:r>
    </w:p>
    <w:p w:rsidR="00573D83" w:rsidRPr="00524AA6" w:rsidRDefault="00573D83" w:rsidP="00573D83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524AA6">
        <w:rPr>
          <w:rFonts w:cs="Arial"/>
          <w:sz w:val="20"/>
          <w:lang w:val="fr-CA"/>
        </w:rPr>
        <w:t>Conçue avec une faible hauteur et un coupe-tirage horizontal de manière à procurer un dégagement vertical maximal.</w:t>
      </w:r>
    </w:p>
    <w:p w:rsidR="00573D83" w:rsidRPr="00524AA6" w:rsidRDefault="00573D83" w:rsidP="00573D83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524AA6">
        <w:rPr>
          <w:rFonts w:cs="Arial"/>
          <w:sz w:val="20"/>
          <w:lang w:val="fr-CA"/>
        </w:rPr>
        <w:t xml:space="preserve">Conçue pour permettre </w:t>
      </w:r>
      <w:r w:rsidR="00640ED7" w:rsidRPr="00524AA6">
        <w:rPr>
          <w:rFonts w:cs="Arial"/>
          <w:sz w:val="20"/>
          <w:lang w:val="fr-CA"/>
        </w:rPr>
        <w:t xml:space="preserve">le </w:t>
      </w:r>
      <w:r w:rsidR="001C75D9" w:rsidRPr="00524AA6">
        <w:rPr>
          <w:rFonts w:cs="Arial"/>
          <w:sz w:val="20"/>
          <w:lang w:val="fr-CA"/>
        </w:rPr>
        <w:t>raccordement</w:t>
      </w:r>
      <w:r w:rsidRPr="00524AA6">
        <w:rPr>
          <w:rFonts w:cs="Arial"/>
          <w:sz w:val="20"/>
          <w:lang w:val="fr-CA"/>
        </w:rPr>
        <w:t xml:space="preserve"> des </w:t>
      </w:r>
      <w:r w:rsidR="00640ED7" w:rsidRPr="00524AA6">
        <w:rPr>
          <w:rFonts w:cs="Arial"/>
          <w:sz w:val="20"/>
          <w:lang w:val="fr-CA"/>
        </w:rPr>
        <w:t>tuyauteries</w:t>
      </w:r>
      <w:r w:rsidRPr="00524AA6">
        <w:rPr>
          <w:rFonts w:cs="Arial"/>
          <w:sz w:val="20"/>
          <w:lang w:val="fr-CA"/>
        </w:rPr>
        <w:t xml:space="preserve"> de </w:t>
      </w:r>
      <w:r w:rsidR="00640ED7" w:rsidRPr="00524AA6">
        <w:rPr>
          <w:rFonts w:cs="Arial"/>
          <w:sz w:val="20"/>
          <w:lang w:val="fr-CA"/>
        </w:rPr>
        <w:t>départ</w:t>
      </w:r>
      <w:r w:rsidRPr="00524AA6">
        <w:rPr>
          <w:rFonts w:cs="Arial"/>
          <w:sz w:val="20"/>
          <w:lang w:val="fr-CA"/>
        </w:rPr>
        <w:t xml:space="preserve"> et de retour </w:t>
      </w:r>
      <w:r w:rsidR="00640ED7" w:rsidRPr="00524AA6">
        <w:rPr>
          <w:rFonts w:cs="Arial"/>
          <w:sz w:val="20"/>
          <w:lang w:val="fr-CA"/>
        </w:rPr>
        <w:t>du caloporteur</w:t>
      </w:r>
      <w:r w:rsidRPr="00524AA6">
        <w:rPr>
          <w:rFonts w:cs="Arial"/>
          <w:sz w:val="20"/>
          <w:lang w:val="fr-CA"/>
        </w:rPr>
        <w:t xml:space="preserve"> </w:t>
      </w:r>
      <w:r w:rsidR="00F5189B">
        <w:rPr>
          <w:rFonts w:cs="Arial"/>
          <w:sz w:val="20"/>
          <w:lang w:val="fr-CA"/>
        </w:rPr>
        <w:t>a</w:t>
      </w:r>
      <w:r w:rsidR="00640ED7" w:rsidRPr="00524AA6">
        <w:rPr>
          <w:rFonts w:cs="Arial"/>
          <w:sz w:val="20"/>
          <w:lang w:val="fr-CA"/>
        </w:rPr>
        <w:t>u</w:t>
      </w:r>
      <w:r w:rsidRPr="00524AA6">
        <w:rPr>
          <w:rFonts w:cs="Arial"/>
          <w:sz w:val="20"/>
          <w:lang w:val="fr-CA"/>
        </w:rPr>
        <w:t xml:space="preserve"> côté</w:t>
      </w:r>
      <w:r w:rsidR="00640ED7" w:rsidRPr="00524AA6">
        <w:rPr>
          <w:rFonts w:cs="Arial"/>
          <w:sz w:val="20"/>
          <w:lang w:val="fr-CA"/>
        </w:rPr>
        <w:t xml:space="preserve"> gauche</w:t>
      </w:r>
      <w:r w:rsidRPr="00524AA6">
        <w:rPr>
          <w:rFonts w:cs="Arial"/>
          <w:sz w:val="20"/>
          <w:lang w:val="fr-CA"/>
        </w:rPr>
        <w:t xml:space="preserve"> </w:t>
      </w:r>
      <w:r w:rsidR="001C75D9" w:rsidRPr="00524AA6">
        <w:rPr>
          <w:rFonts w:cs="Arial"/>
          <w:sz w:val="20"/>
          <w:lang w:val="fr-CA"/>
        </w:rPr>
        <w:t xml:space="preserve">ou </w:t>
      </w:r>
      <w:r w:rsidRPr="00524AA6">
        <w:rPr>
          <w:rFonts w:cs="Arial"/>
          <w:sz w:val="20"/>
          <w:lang w:val="fr-CA"/>
        </w:rPr>
        <w:t>droit.</w:t>
      </w:r>
    </w:p>
    <w:p w:rsidR="00573D83" w:rsidRPr="00524AA6" w:rsidRDefault="00573D83" w:rsidP="00573D83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524AA6">
        <w:rPr>
          <w:rFonts w:cs="Arial"/>
          <w:sz w:val="20"/>
          <w:lang w:val="fr-CA"/>
        </w:rPr>
        <w:t xml:space="preserve">Livrée avec enveloppe </w:t>
      </w:r>
      <w:r w:rsidR="001C75D9" w:rsidRPr="00524AA6">
        <w:rPr>
          <w:rFonts w:cs="Arial"/>
          <w:sz w:val="20"/>
          <w:lang w:val="fr-CA"/>
        </w:rPr>
        <w:t xml:space="preserve">isolée </w:t>
      </w:r>
      <w:r w:rsidRPr="00524AA6">
        <w:rPr>
          <w:rFonts w:cs="Arial"/>
          <w:sz w:val="20"/>
          <w:lang w:val="fr-CA"/>
        </w:rPr>
        <w:t xml:space="preserve">en </w:t>
      </w:r>
      <w:r w:rsidR="001C75D9" w:rsidRPr="00524AA6">
        <w:rPr>
          <w:rFonts w:cs="Arial"/>
          <w:sz w:val="20"/>
          <w:lang w:val="fr-CA"/>
        </w:rPr>
        <w:t xml:space="preserve">tôle </w:t>
      </w:r>
      <w:r w:rsidR="00F5189B">
        <w:rPr>
          <w:rFonts w:cs="Arial"/>
          <w:sz w:val="20"/>
          <w:lang w:val="fr-CA"/>
        </w:rPr>
        <w:t>d’</w:t>
      </w:r>
      <w:r w:rsidRPr="00524AA6">
        <w:rPr>
          <w:rFonts w:cs="Arial"/>
          <w:sz w:val="20"/>
          <w:lang w:val="fr-CA"/>
        </w:rPr>
        <w:t xml:space="preserve">acier de calibre </w:t>
      </w:r>
      <w:r w:rsidR="00F5189B">
        <w:rPr>
          <w:rFonts w:cs="Arial"/>
          <w:sz w:val="20"/>
          <w:lang w:val="fr-CA"/>
        </w:rPr>
        <w:t xml:space="preserve">épais </w:t>
      </w:r>
      <w:r w:rsidRPr="00524AA6">
        <w:rPr>
          <w:rFonts w:cs="Arial"/>
          <w:sz w:val="20"/>
          <w:lang w:val="fr-CA"/>
        </w:rPr>
        <w:t xml:space="preserve">avec </w:t>
      </w:r>
      <w:r w:rsidR="001C75D9" w:rsidRPr="00524AA6">
        <w:rPr>
          <w:rFonts w:cs="Arial"/>
          <w:sz w:val="20"/>
          <w:lang w:val="fr-CA"/>
        </w:rPr>
        <w:t>fini durable à l</w:t>
      </w:r>
      <w:r w:rsidR="00F5189B">
        <w:rPr>
          <w:rFonts w:cs="Arial"/>
          <w:sz w:val="20"/>
          <w:lang w:val="fr-CA"/>
        </w:rPr>
        <w:t>’</w:t>
      </w:r>
      <w:r w:rsidR="001C75D9" w:rsidRPr="00524AA6">
        <w:rPr>
          <w:rFonts w:cs="Arial"/>
          <w:sz w:val="20"/>
          <w:lang w:val="fr-CA"/>
        </w:rPr>
        <w:t>émail par</w:t>
      </w:r>
      <w:r w:rsidRPr="00524AA6">
        <w:rPr>
          <w:rFonts w:cs="Arial"/>
          <w:sz w:val="20"/>
          <w:lang w:val="fr-CA"/>
        </w:rPr>
        <w:t xml:space="preserve"> </w:t>
      </w:r>
      <w:r w:rsidR="001C75D9" w:rsidRPr="00524AA6">
        <w:rPr>
          <w:rFonts w:cs="Arial"/>
          <w:sz w:val="20"/>
          <w:lang w:val="fr-CA"/>
        </w:rPr>
        <w:t>poudrage</w:t>
      </w:r>
      <w:r w:rsidRPr="00524AA6">
        <w:rPr>
          <w:rFonts w:cs="Arial"/>
          <w:sz w:val="20"/>
          <w:lang w:val="fr-CA"/>
        </w:rPr>
        <w:t xml:space="preserve">. </w:t>
      </w:r>
      <w:r w:rsidR="001C75D9" w:rsidRPr="00524AA6">
        <w:rPr>
          <w:rFonts w:cs="Arial"/>
          <w:sz w:val="20"/>
          <w:lang w:val="fr-CA"/>
        </w:rPr>
        <w:t xml:space="preserve">L’enveloppe est </w:t>
      </w:r>
      <w:r w:rsidRPr="00524AA6">
        <w:rPr>
          <w:rFonts w:cs="Arial"/>
          <w:sz w:val="20"/>
          <w:lang w:val="fr-CA"/>
        </w:rPr>
        <w:t>conçu</w:t>
      </w:r>
      <w:r w:rsidR="001C75D9" w:rsidRPr="00524AA6">
        <w:rPr>
          <w:rFonts w:cs="Arial"/>
          <w:sz w:val="20"/>
          <w:lang w:val="fr-CA"/>
        </w:rPr>
        <w:t>e</w:t>
      </w:r>
      <w:r w:rsidRPr="00524AA6">
        <w:rPr>
          <w:rFonts w:cs="Arial"/>
          <w:sz w:val="20"/>
          <w:lang w:val="fr-CA"/>
        </w:rPr>
        <w:t xml:space="preserve"> pour être installé</w:t>
      </w:r>
      <w:r w:rsidR="001C75D9" w:rsidRPr="00524AA6">
        <w:rPr>
          <w:rFonts w:cs="Arial"/>
          <w:sz w:val="20"/>
          <w:lang w:val="fr-CA"/>
        </w:rPr>
        <w:t>e</w:t>
      </w:r>
      <w:r w:rsidRPr="00524AA6">
        <w:rPr>
          <w:rFonts w:cs="Arial"/>
          <w:sz w:val="20"/>
          <w:lang w:val="fr-CA"/>
        </w:rPr>
        <w:t xml:space="preserve"> après </w:t>
      </w:r>
      <w:r w:rsidR="001C75D9" w:rsidRPr="00524AA6">
        <w:rPr>
          <w:rFonts w:cs="Arial"/>
          <w:sz w:val="20"/>
          <w:lang w:val="fr-CA"/>
        </w:rPr>
        <w:t>raccordement des tuyauteries de départ et de retour</w:t>
      </w:r>
      <w:r w:rsidRPr="00524AA6">
        <w:rPr>
          <w:rFonts w:cs="Arial"/>
          <w:sz w:val="20"/>
          <w:lang w:val="fr-CA"/>
        </w:rPr>
        <w:t>.</w:t>
      </w:r>
    </w:p>
    <w:p w:rsidR="00BC6034" w:rsidRPr="00524AA6" w:rsidRDefault="001C75D9" w:rsidP="003C5079">
      <w:pPr>
        <w:numPr>
          <w:ilvl w:val="0"/>
          <w:numId w:val="31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>Fondations</w:t>
      </w:r>
      <w:r w:rsidR="00BC6034" w:rsidRPr="00524AA6">
        <w:rPr>
          <w:rFonts w:ascii="Arial" w:hAnsi="Arial" w:cs="Arial"/>
          <w:lang w:val="fr-CA"/>
        </w:rPr>
        <w:t xml:space="preserve"> de la chaudière</w:t>
      </w:r>
    </w:p>
    <w:p w:rsidR="001C75D9" w:rsidRPr="00524AA6" w:rsidRDefault="001C75D9" w:rsidP="00FC3A98">
      <w:pPr>
        <w:tabs>
          <w:tab w:val="left" w:pos="540"/>
          <w:tab w:val="left" w:pos="1080"/>
          <w:tab w:val="left" w:pos="1620"/>
          <w:tab w:val="left" w:pos="2250"/>
        </w:tabs>
        <w:spacing w:before="80"/>
        <w:ind w:left="144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>L'installateur d</w:t>
      </w:r>
      <w:r w:rsidR="006D4189" w:rsidRPr="00524AA6">
        <w:rPr>
          <w:rFonts w:ascii="Arial" w:hAnsi="Arial" w:cs="Arial"/>
          <w:lang w:val="fr-CA"/>
        </w:rPr>
        <w:t>evra</w:t>
      </w:r>
      <w:r w:rsidRPr="00524AA6">
        <w:rPr>
          <w:rFonts w:ascii="Arial" w:hAnsi="Arial" w:cs="Arial"/>
          <w:lang w:val="fr-CA"/>
        </w:rPr>
        <w:t xml:space="preserve"> construire </w:t>
      </w:r>
      <w:r w:rsidR="006D4189" w:rsidRPr="00524AA6">
        <w:rPr>
          <w:rFonts w:ascii="Arial" w:hAnsi="Arial" w:cs="Arial"/>
          <w:lang w:val="fr-CA"/>
        </w:rPr>
        <w:t>une</w:t>
      </w:r>
      <w:r w:rsidRPr="00524AA6">
        <w:rPr>
          <w:rFonts w:ascii="Arial" w:hAnsi="Arial" w:cs="Arial"/>
          <w:lang w:val="fr-CA"/>
        </w:rPr>
        <w:t xml:space="preserve"> fondation de niveau en béton </w:t>
      </w:r>
      <w:r w:rsidR="006D4189" w:rsidRPr="00524AA6">
        <w:rPr>
          <w:rFonts w:ascii="Arial" w:hAnsi="Arial" w:cs="Arial"/>
          <w:lang w:val="fr-CA"/>
        </w:rPr>
        <w:t>avec les</w:t>
      </w:r>
      <w:r w:rsidRPr="00524AA6">
        <w:rPr>
          <w:rFonts w:ascii="Arial" w:hAnsi="Arial" w:cs="Arial"/>
          <w:lang w:val="fr-CA"/>
        </w:rPr>
        <w:t xml:space="preserve"> supports</w:t>
      </w:r>
      <w:r w:rsidR="006D4189" w:rsidRPr="00524AA6">
        <w:rPr>
          <w:rFonts w:ascii="Arial" w:hAnsi="Arial" w:cs="Arial"/>
          <w:lang w:val="fr-CA"/>
        </w:rPr>
        <w:t xml:space="preserve"> appropriés là</w:t>
      </w:r>
      <w:r w:rsidRPr="00524AA6">
        <w:rPr>
          <w:rFonts w:ascii="Arial" w:hAnsi="Arial" w:cs="Arial"/>
          <w:lang w:val="fr-CA"/>
        </w:rPr>
        <w:t xml:space="preserve"> où le plancher </w:t>
      </w:r>
      <w:r w:rsidR="006D4189" w:rsidRPr="00524AA6">
        <w:rPr>
          <w:rFonts w:ascii="Arial" w:hAnsi="Arial" w:cs="Arial"/>
          <w:lang w:val="fr-CA"/>
        </w:rPr>
        <w:t>du local technique</w:t>
      </w:r>
      <w:r w:rsidRPr="00524AA6">
        <w:rPr>
          <w:rFonts w:ascii="Arial" w:hAnsi="Arial" w:cs="Arial"/>
          <w:lang w:val="fr-CA"/>
        </w:rPr>
        <w:t xml:space="preserve"> est inégal ou ne </w:t>
      </w:r>
      <w:r w:rsidR="006D4189" w:rsidRPr="00524AA6">
        <w:rPr>
          <w:rFonts w:ascii="Arial" w:hAnsi="Arial" w:cs="Arial"/>
          <w:lang w:val="fr-CA"/>
        </w:rPr>
        <w:t>peut</w:t>
      </w:r>
      <w:r w:rsidRPr="00524AA6">
        <w:rPr>
          <w:rFonts w:ascii="Arial" w:hAnsi="Arial" w:cs="Arial"/>
          <w:lang w:val="fr-CA"/>
        </w:rPr>
        <w:t xml:space="preserve"> supporter le poids de la chaudière(s) ou </w:t>
      </w:r>
      <w:r w:rsidR="006D4189" w:rsidRPr="00524AA6">
        <w:rPr>
          <w:rFonts w:ascii="Arial" w:hAnsi="Arial" w:cs="Arial"/>
          <w:lang w:val="fr-CA"/>
        </w:rPr>
        <w:t>si</w:t>
      </w:r>
      <w:r w:rsidRPr="00524AA6">
        <w:rPr>
          <w:rFonts w:ascii="Arial" w:hAnsi="Arial" w:cs="Arial"/>
          <w:lang w:val="fr-CA"/>
        </w:rPr>
        <w:t xml:space="preserve"> la chaufferie </w:t>
      </w:r>
      <w:r w:rsidR="006D4189" w:rsidRPr="00524AA6">
        <w:rPr>
          <w:rFonts w:ascii="Arial" w:hAnsi="Arial" w:cs="Arial"/>
          <w:lang w:val="fr-CA"/>
        </w:rPr>
        <w:t xml:space="preserve">est sujette à </w:t>
      </w:r>
      <w:r w:rsidRPr="00524AA6">
        <w:rPr>
          <w:rFonts w:ascii="Arial" w:hAnsi="Arial" w:cs="Arial"/>
          <w:lang w:val="fr-CA"/>
        </w:rPr>
        <w:t>des inondations.</w:t>
      </w:r>
    </w:p>
    <w:p w:rsidR="001C75D9" w:rsidRPr="00524AA6" w:rsidRDefault="006D4189" w:rsidP="003C5079">
      <w:pPr>
        <w:numPr>
          <w:ilvl w:val="0"/>
          <w:numId w:val="31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>Système de régulation électronique</w:t>
      </w:r>
    </w:p>
    <w:p w:rsidR="0049422B" w:rsidRPr="00524AA6" w:rsidRDefault="0049422B" w:rsidP="0049422B">
      <w:pPr>
        <w:numPr>
          <w:ilvl w:val="0"/>
          <w:numId w:val="28"/>
        </w:num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 xml:space="preserve">La chaudière </w:t>
      </w:r>
      <w:r w:rsidR="00522F6C">
        <w:rPr>
          <w:rFonts w:ascii="Arial" w:hAnsi="Arial" w:cs="Arial"/>
          <w:lang w:val="fr-CA"/>
        </w:rPr>
        <w:t>dev</w:t>
      </w:r>
      <w:r w:rsidRPr="00524AA6">
        <w:rPr>
          <w:rFonts w:ascii="Arial" w:hAnsi="Arial" w:cs="Arial"/>
          <w:lang w:val="fr-CA"/>
        </w:rPr>
        <w:t>ra</w:t>
      </w:r>
      <w:r w:rsidR="00522F6C">
        <w:rPr>
          <w:rFonts w:ascii="Arial" w:hAnsi="Arial" w:cs="Arial"/>
          <w:lang w:val="fr-CA"/>
        </w:rPr>
        <w:t xml:space="preserve"> être</w:t>
      </w:r>
      <w:r w:rsidRPr="00524AA6">
        <w:rPr>
          <w:rFonts w:ascii="Arial" w:hAnsi="Arial" w:cs="Arial"/>
          <w:lang w:val="fr-CA"/>
        </w:rPr>
        <w:t xml:space="preserve"> </w:t>
      </w:r>
      <w:r w:rsidR="00524AA6" w:rsidRPr="00524AA6">
        <w:rPr>
          <w:rFonts w:ascii="Arial" w:hAnsi="Arial" w:cs="Arial"/>
          <w:lang w:val="fr-CA"/>
        </w:rPr>
        <w:t>fournie</w:t>
      </w:r>
      <w:r w:rsidRPr="00524AA6">
        <w:rPr>
          <w:rFonts w:ascii="Arial" w:hAnsi="Arial" w:cs="Arial"/>
          <w:lang w:val="fr-CA"/>
        </w:rPr>
        <w:t xml:space="preserve"> avec </w:t>
      </w:r>
      <w:r w:rsidR="00524AA6">
        <w:rPr>
          <w:rFonts w:ascii="Arial" w:hAnsi="Arial" w:cs="Arial"/>
          <w:lang w:val="fr-CA"/>
        </w:rPr>
        <w:t>un</w:t>
      </w:r>
      <w:r w:rsidRPr="00524AA6">
        <w:rPr>
          <w:rFonts w:ascii="Arial" w:hAnsi="Arial" w:cs="Arial"/>
          <w:lang w:val="fr-CA"/>
        </w:rPr>
        <w:t xml:space="preserve"> système</w:t>
      </w:r>
      <w:r w:rsidR="00524AA6">
        <w:rPr>
          <w:rFonts w:ascii="Arial" w:hAnsi="Arial" w:cs="Arial"/>
          <w:lang w:val="fr-CA"/>
        </w:rPr>
        <w:t xml:space="preserve"> </w:t>
      </w:r>
      <w:r w:rsidRPr="00524AA6">
        <w:rPr>
          <w:rFonts w:ascii="Arial" w:hAnsi="Arial" w:cs="Arial"/>
          <w:lang w:val="fr-CA"/>
        </w:rPr>
        <w:t xml:space="preserve">de </w:t>
      </w:r>
      <w:r w:rsidR="00524AA6" w:rsidRPr="00524AA6">
        <w:rPr>
          <w:rFonts w:ascii="Arial" w:hAnsi="Arial" w:cs="Arial"/>
          <w:lang w:val="fr-CA"/>
        </w:rPr>
        <w:t xml:space="preserve">régulation </w:t>
      </w:r>
      <w:r w:rsidRPr="00524AA6">
        <w:rPr>
          <w:rFonts w:ascii="Arial" w:hAnsi="Arial" w:cs="Arial"/>
          <w:lang w:val="fr-CA"/>
        </w:rPr>
        <w:t xml:space="preserve">électronique </w:t>
      </w:r>
      <w:r w:rsidR="00522F6C">
        <w:rPr>
          <w:rFonts w:ascii="Arial" w:hAnsi="Arial" w:cs="Arial"/>
          <w:lang w:val="fr-CA"/>
        </w:rPr>
        <w:t>à</w:t>
      </w:r>
      <w:r w:rsidR="00522F6C" w:rsidRPr="00522F6C">
        <w:rPr>
          <w:rFonts w:ascii="Arial" w:hAnsi="Arial" w:cs="Arial"/>
          <w:lang w:val="fr-CA"/>
        </w:rPr>
        <w:t xml:space="preserve"> </w:t>
      </w:r>
      <w:r w:rsidR="00522F6C" w:rsidRPr="00524AA6">
        <w:rPr>
          <w:rFonts w:ascii="Arial" w:hAnsi="Arial" w:cs="Arial"/>
          <w:lang w:val="fr-CA"/>
        </w:rPr>
        <w:t>panneau de commande</w:t>
      </w:r>
      <w:r w:rsidRPr="00524AA6">
        <w:rPr>
          <w:rFonts w:ascii="Arial" w:hAnsi="Arial" w:cs="Arial"/>
          <w:lang w:val="fr-CA"/>
        </w:rPr>
        <w:t xml:space="preserve">  précâblé</w:t>
      </w:r>
      <w:r w:rsidR="00522F6C">
        <w:rPr>
          <w:rFonts w:ascii="Arial" w:hAnsi="Arial" w:cs="Arial"/>
          <w:lang w:val="fr-CA"/>
        </w:rPr>
        <w:t xml:space="preserve"> en </w:t>
      </w:r>
      <w:r w:rsidR="00522F6C" w:rsidRPr="00524AA6">
        <w:rPr>
          <w:rFonts w:ascii="Arial" w:hAnsi="Arial" w:cs="Arial"/>
          <w:lang w:val="fr-CA"/>
        </w:rPr>
        <w:t>usine</w:t>
      </w:r>
      <w:r w:rsidRPr="00524AA6">
        <w:rPr>
          <w:rFonts w:ascii="Arial" w:hAnsi="Arial" w:cs="Arial"/>
          <w:lang w:val="fr-CA"/>
        </w:rPr>
        <w:t xml:space="preserve"> pour chaque </w:t>
      </w:r>
      <w:r w:rsidR="0039392D">
        <w:rPr>
          <w:rFonts w:ascii="Arial" w:hAnsi="Arial" w:cs="Arial"/>
          <w:lang w:val="fr-CA"/>
        </w:rPr>
        <w:t>assemblag</w:t>
      </w:r>
      <w:r w:rsidR="00AF346B" w:rsidRPr="00AF346B">
        <w:rPr>
          <w:rFonts w:ascii="Arial" w:hAnsi="Arial" w:cs="Arial"/>
          <w:lang w:val="fr-CA"/>
        </w:rPr>
        <w:t>e d</w:t>
      </w:r>
      <w:r w:rsidRPr="00AF346B">
        <w:rPr>
          <w:rFonts w:ascii="Arial" w:hAnsi="Arial" w:cs="Arial"/>
          <w:lang w:val="fr-CA"/>
        </w:rPr>
        <w:t>e base</w:t>
      </w:r>
      <w:r w:rsidR="00F5189B" w:rsidRPr="00AF346B">
        <w:rPr>
          <w:rFonts w:ascii="Arial" w:hAnsi="Arial" w:cs="Arial"/>
          <w:lang w:val="fr-CA"/>
        </w:rPr>
        <w:t xml:space="preserve"> de chaudière</w:t>
      </w:r>
      <w:r w:rsidRPr="00524AA6">
        <w:rPr>
          <w:rFonts w:ascii="Arial" w:hAnsi="Arial" w:cs="Arial"/>
          <w:lang w:val="fr-CA"/>
        </w:rPr>
        <w:t>.</w:t>
      </w:r>
    </w:p>
    <w:p w:rsidR="0049422B" w:rsidRPr="00524AA6" w:rsidRDefault="0049422B" w:rsidP="0049422B">
      <w:pPr>
        <w:numPr>
          <w:ilvl w:val="0"/>
          <w:numId w:val="28"/>
        </w:num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522F6C">
        <w:rPr>
          <w:rFonts w:ascii="Arial" w:hAnsi="Arial" w:cs="Arial"/>
          <w:i/>
          <w:lang w:val="fr-CA"/>
        </w:rPr>
        <w:t xml:space="preserve">LGB 4-5 </w:t>
      </w:r>
      <w:r w:rsidR="00522F6C" w:rsidRPr="00522F6C">
        <w:rPr>
          <w:rFonts w:ascii="Arial" w:hAnsi="Arial" w:cs="Arial"/>
          <w:i/>
          <w:lang w:val="fr-CA"/>
        </w:rPr>
        <w:t>uniquement</w:t>
      </w:r>
      <w:r w:rsidR="00522F6C">
        <w:rPr>
          <w:rFonts w:ascii="Arial" w:hAnsi="Arial" w:cs="Arial"/>
          <w:lang w:val="fr-CA"/>
        </w:rPr>
        <w:t xml:space="preserve"> </w:t>
      </w:r>
      <w:r w:rsidRPr="00524AA6">
        <w:rPr>
          <w:rFonts w:ascii="Arial" w:hAnsi="Arial" w:cs="Arial"/>
          <w:lang w:val="fr-CA"/>
        </w:rPr>
        <w:t xml:space="preserve">: </w:t>
      </w:r>
      <w:r w:rsidR="00522F6C">
        <w:rPr>
          <w:rFonts w:ascii="Arial" w:hAnsi="Arial" w:cs="Arial"/>
          <w:lang w:val="fr-CA"/>
        </w:rPr>
        <w:t>l</w:t>
      </w:r>
      <w:r w:rsidRPr="00524AA6">
        <w:rPr>
          <w:rFonts w:ascii="Arial" w:hAnsi="Arial" w:cs="Arial"/>
          <w:lang w:val="fr-CA"/>
        </w:rPr>
        <w:t xml:space="preserve">e système </w:t>
      </w:r>
      <w:r w:rsidR="00522F6C" w:rsidRPr="00524AA6">
        <w:rPr>
          <w:rFonts w:ascii="Arial" w:hAnsi="Arial" w:cs="Arial"/>
          <w:lang w:val="fr-CA"/>
        </w:rPr>
        <w:t>de régulation</w:t>
      </w:r>
      <w:r w:rsidRPr="00524AA6">
        <w:rPr>
          <w:rFonts w:ascii="Arial" w:hAnsi="Arial" w:cs="Arial"/>
          <w:lang w:val="fr-CA"/>
        </w:rPr>
        <w:t xml:space="preserve"> électronique d</w:t>
      </w:r>
      <w:r w:rsidR="00522F6C">
        <w:rPr>
          <w:rFonts w:ascii="Arial" w:hAnsi="Arial" w:cs="Arial"/>
          <w:lang w:val="fr-CA"/>
        </w:rPr>
        <w:t>evra</w:t>
      </w:r>
      <w:r w:rsidRPr="00524AA6">
        <w:rPr>
          <w:rFonts w:ascii="Arial" w:hAnsi="Arial" w:cs="Arial"/>
          <w:lang w:val="fr-CA"/>
        </w:rPr>
        <w:t xml:space="preserve"> </w:t>
      </w:r>
      <w:r w:rsidR="00F5189B">
        <w:rPr>
          <w:rFonts w:ascii="Arial" w:hAnsi="Arial" w:cs="Arial"/>
          <w:lang w:val="fr-CA"/>
        </w:rPr>
        <w:t>intégrer,</w:t>
      </w:r>
      <w:r w:rsidR="00F5189B" w:rsidRPr="00F5189B">
        <w:rPr>
          <w:rFonts w:ascii="Arial" w:hAnsi="Arial" w:cs="Arial"/>
          <w:lang w:val="fr-CA"/>
        </w:rPr>
        <w:t xml:space="preserve"> </w:t>
      </w:r>
      <w:r w:rsidR="00F5189B" w:rsidRPr="00524AA6">
        <w:rPr>
          <w:rFonts w:ascii="Arial" w:hAnsi="Arial" w:cs="Arial"/>
          <w:lang w:val="fr-CA"/>
        </w:rPr>
        <w:t>dans un module de commande unique</w:t>
      </w:r>
      <w:r w:rsidR="00F5189B">
        <w:rPr>
          <w:rFonts w:ascii="Arial" w:hAnsi="Arial" w:cs="Arial"/>
          <w:lang w:val="fr-CA"/>
        </w:rPr>
        <w:t xml:space="preserve">, le fonctionnement de </w:t>
      </w:r>
      <w:r w:rsidRPr="00524AA6">
        <w:rPr>
          <w:rFonts w:ascii="Arial" w:hAnsi="Arial" w:cs="Arial"/>
          <w:lang w:val="fr-CA"/>
        </w:rPr>
        <w:t xml:space="preserve"> la </w:t>
      </w:r>
      <w:r w:rsidR="00522F6C">
        <w:rPr>
          <w:rFonts w:ascii="Arial" w:hAnsi="Arial" w:cs="Arial"/>
          <w:lang w:val="fr-CA"/>
        </w:rPr>
        <w:t>valve de</w:t>
      </w:r>
      <w:r w:rsidRPr="00524AA6">
        <w:rPr>
          <w:rFonts w:ascii="Arial" w:hAnsi="Arial" w:cs="Arial"/>
          <w:lang w:val="fr-CA"/>
        </w:rPr>
        <w:t xml:space="preserve"> </w:t>
      </w:r>
      <w:r w:rsidR="00522F6C">
        <w:rPr>
          <w:rFonts w:ascii="Arial" w:hAnsi="Arial" w:cs="Arial"/>
          <w:lang w:val="fr-CA"/>
        </w:rPr>
        <w:t>veilleuse</w:t>
      </w:r>
      <w:r w:rsidRPr="00524AA6">
        <w:rPr>
          <w:rFonts w:ascii="Arial" w:hAnsi="Arial" w:cs="Arial"/>
          <w:lang w:val="fr-CA"/>
        </w:rPr>
        <w:t xml:space="preserve">, </w:t>
      </w:r>
      <w:r w:rsidR="00522F6C">
        <w:rPr>
          <w:rFonts w:ascii="Arial" w:hAnsi="Arial" w:cs="Arial"/>
          <w:lang w:val="fr-CA"/>
        </w:rPr>
        <w:t>la v</w:t>
      </w:r>
      <w:r w:rsidRPr="00524AA6">
        <w:rPr>
          <w:rFonts w:ascii="Arial" w:hAnsi="Arial" w:cs="Arial"/>
          <w:lang w:val="fr-CA"/>
        </w:rPr>
        <w:t>a</w:t>
      </w:r>
      <w:r w:rsidR="00522F6C">
        <w:rPr>
          <w:rFonts w:ascii="Arial" w:hAnsi="Arial" w:cs="Arial"/>
          <w:lang w:val="fr-CA"/>
        </w:rPr>
        <w:t>lv</w:t>
      </w:r>
      <w:r w:rsidRPr="00524AA6">
        <w:rPr>
          <w:rFonts w:ascii="Arial" w:hAnsi="Arial" w:cs="Arial"/>
          <w:lang w:val="fr-CA"/>
        </w:rPr>
        <w:t xml:space="preserve">e principale, </w:t>
      </w:r>
      <w:r w:rsidR="00522F6C">
        <w:rPr>
          <w:rFonts w:ascii="Arial" w:hAnsi="Arial" w:cs="Arial"/>
          <w:lang w:val="fr-CA"/>
        </w:rPr>
        <w:t>l’</w:t>
      </w:r>
      <w:r w:rsidRPr="00524AA6">
        <w:rPr>
          <w:rFonts w:ascii="Arial" w:hAnsi="Arial" w:cs="Arial"/>
          <w:lang w:val="fr-CA"/>
        </w:rPr>
        <w:t xml:space="preserve">allumage </w:t>
      </w:r>
      <w:r w:rsidR="00522F6C" w:rsidRPr="00524AA6">
        <w:rPr>
          <w:rFonts w:ascii="Arial" w:hAnsi="Arial" w:cs="Arial"/>
          <w:lang w:val="fr-CA"/>
        </w:rPr>
        <w:t>électronique intermittent</w:t>
      </w:r>
      <w:r w:rsidR="00522F6C">
        <w:rPr>
          <w:rFonts w:ascii="Arial" w:hAnsi="Arial" w:cs="Arial"/>
          <w:lang w:val="fr-CA"/>
        </w:rPr>
        <w:t xml:space="preserve"> d</w:t>
      </w:r>
      <w:r w:rsidR="00522F6C" w:rsidRPr="00524AA6">
        <w:rPr>
          <w:rFonts w:ascii="Arial" w:hAnsi="Arial" w:cs="Arial"/>
          <w:lang w:val="fr-CA"/>
        </w:rPr>
        <w:t xml:space="preserve">e </w:t>
      </w:r>
      <w:r w:rsidR="00522F6C">
        <w:rPr>
          <w:rFonts w:ascii="Arial" w:hAnsi="Arial" w:cs="Arial"/>
          <w:lang w:val="fr-CA"/>
        </w:rPr>
        <w:t>veilleuse</w:t>
      </w:r>
      <w:r w:rsidR="00522F6C" w:rsidRPr="00524AA6">
        <w:rPr>
          <w:rFonts w:ascii="Arial" w:hAnsi="Arial" w:cs="Arial"/>
          <w:lang w:val="fr-CA"/>
        </w:rPr>
        <w:t xml:space="preserve"> </w:t>
      </w:r>
      <w:r w:rsidRPr="00524AA6">
        <w:rPr>
          <w:rFonts w:ascii="Arial" w:hAnsi="Arial" w:cs="Arial"/>
          <w:lang w:val="fr-CA"/>
        </w:rPr>
        <w:t xml:space="preserve">et </w:t>
      </w:r>
      <w:r w:rsidR="00522F6C">
        <w:rPr>
          <w:rFonts w:ascii="Arial" w:hAnsi="Arial" w:cs="Arial"/>
          <w:lang w:val="fr-CA"/>
        </w:rPr>
        <w:t>l</w:t>
      </w:r>
      <w:r w:rsidR="00B1359E">
        <w:rPr>
          <w:rFonts w:ascii="Arial" w:hAnsi="Arial" w:cs="Arial"/>
          <w:lang w:val="fr-CA"/>
        </w:rPr>
        <w:t xml:space="preserve">e détecteur </w:t>
      </w:r>
      <w:r w:rsidR="00B1359E" w:rsidRPr="00524AA6">
        <w:rPr>
          <w:rFonts w:ascii="Arial" w:hAnsi="Arial" w:cs="Arial"/>
          <w:lang w:val="fr-CA"/>
        </w:rPr>
        <w:t>de flamme</w:t>
      </w:r>
      <w:r w:rsidR="00B1359E">
        <w:rPr>
          <w:rFonts w:ascii="Arial" w:hAnsi="Arial" w:cs="Arial"/>
          <w:lang w:val="fr-CA"/>
        </w:rPr>
        <w:t xml:space="preserve"> de</w:t>
      </w:r>
      <w:r w:rsidR="00B1359E" w:rsidRPr="00524AA6">
        <w:rPr>
          <w:rFonts w:ascii="Arial" w:hAnsi="Arial" w:cs="Arial"/>
          <w:lang w:val="fr-CA"/>
        </w:rPr>
        <w:t xml:space="preserve"> </w:t>
      </w:r>
      <w:r w:rsidR="00B1359E">
        <w:rPr>
          <w:rFonts w:ascii="Arial" w:hAnsi="Arial" w:cs="Arial"/>
          <w:lang w:val="fr-CA"/>
        </w:rPr>
        <w:t>veilleuse</w:t>
      </w:r>
      <w:r w:rsidRPr="00524AA6">
        <w:rPr>
          <w:rFonts w:ascii="Arial" w:hAnsi="Arial" w:cs="Arial"/>
          <w:lang w:val="fr-CA"/>
        </w:rPr>
        <w:t>.</w:t>
      </w:r>
    </w:p>
    <w:p w:rsidR="0049422B" w:rsidRPr="00524AA6" w:rsidRDefault="0049422B" w:rsidP="0049422B">
      <w:pPr>
        <w:numPr>
          <w:ilvl w:val="0"/>
          <w:numId w:val="28"/>
        </w:num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522F6C">
        <w:rPr>
          <w:rFonts w:ascii="Arial" w:hAnsi="Arial" w:cs="Arial"/>
          <w:i/>
          <w:lang w:val="fr-CA"/>
        </w:rPr>
        <w:t>LGB 6-23 uniquement</w:t>
      </w:r>
      <w:r w:rsidR="00522F6C">
        <w:rPr>
          <w:rFonts w:ascii="Arial" w:hAnsi="Arial" w:cs="Arial"/>
          <w:lang w:val="fr-CA"/>
        </w:rPr>
        <w:t xml:space="preserve"> </w:t>
      </w:r>
      <w:r w:rsidRPr="00524AA6">
        <w:rPr>
          <w:rFonts w:ascii="Arial" w:hAnsi="Arial" w:cs="Arial"/>
          <w:lang w:val="fr-CA"/>
        </w:rPr>
        <w:t xml:space="preserve">: </w:t>
      </w:r>
      <w:r w:rsidR="00522F6C">
        <w:rPr>
          <w:rFonts w:ascii="Arial" w:hAnsi="Arial" w:cs="Arial"/>
          <w:lang w:val="fr-CA"/>
        </w:rPr>
        <w:t>l</w:t>
      </w:r>
      <w:r w:rsidRPr="00524AA6">
        <w:rPr>
          <w:rFonts w:ascii="Arial" w:hAnsi="Arial" w:cs="Arial"/>
          <w:lang w:val="fr-CA"/>
        </w:rPr>
        <w:t>e système</w:t>
      </w:r>
      <w:r w:rsidR="00522F6C">
        <w:rPr>
          <w:rFonts w:ascii="Arial" w:hAnsi="Arial" w:cs="Arial"/>
          <w:lang w:val="fr-CA"/>
        </w:rPr>
        <w:t xml:space="preserve"> </w:t>
      </w:r>
      <w:r w:rsidR="00522F6C" w:rsidRPr="00524AA6">
        <w:rPr>
          <w:rFonts w:ascii="Arial" w:hAnsi="Arial" w:cs="Arial"/>
          <w:lang w:val="fr-CA"/>
        </w:rPr>
        <w:t>de régulation</w:t>
      </w:r>
      <w:r w:rsidRPr="00524AA6">
        <w:rPr>
          <w:rFonts w:ascii="Arial" w:hAnsi="Arial" w:cs="Arial"/>
          <w:lang w:val="fr-CA"/>
        </w:rPr>
        <w:t xml:space="preserve"> électronique </w:t>
      </w:r>
      <w:r w:rsidR="00522F6C" w:rsidRPr="00524AA6">
        <w:rPr>
          <w:rFonts w:ascii="Arial" w:hAnsi="Arial" w:cs="Arial"/>
          <w:lang w:val="fr-CA"/>
        </w:rPr>
        <w:t>d</w:t>
      </w:r>
      <w:r w:rsidR="00522F6C">
        <w:rPr>
          <w:rFonts w:ascii="Arial" w:hAnsi="Arial" w:cs="Arial"/>
          <w:lang w:val="fr-CA"/>
        </w:rPr>
        <w:t>evra</w:t>
      </w:r>
      <w:r w:rsidR="00522F6C" w:rsidRPr="00524AA6">
        <w:rPr>
          <w:rFonts w:ascii="Arial" w:hAnsi="Arial" w:cs="Arial"/>
          <w:lang w:val="fr-CA"/>
        </w:rPr>
        <w:t xml:space="preserve"> </w:t>
      </w:r>
      <w:r w:rsidR="00F5189B">
        <w:rPr>
          <w:rFonts w:ascii="Arial" w:hAnsi="Arial" w:cs="Arial"/>
          <w:lang w:val="fr-CA"/>
        </w:rPr>
        <w:t xml:space="preserve">intégrer </w:t>
      </w:r>
      <w:r w:rsidR="00290709">
        <w:rPr>
          <w:rFonts w:ascii="Arial" w:hAnsi="Arial" w:cs="Arial"/>
          <w:lang w:val="fr-CA"/>
        </w:rPr>
        <w:t>l</w:t>
      </w:r>
      <w:r w:rsidR="00B1359E">
        <w:rPr>
          <w:rFonts w:ascii="Arial" w:hAnsi="Arial" w:cs="Arial"/>
          <w:lang w:val="fr-CA"/>
        </w:rPr>
        <w:t xml:space="preserve">es </w:t>
      </w:r>
      <w:r w:rsidR="00B1359E" w:rsidRPr="00524AA6">
        <w:rPr>
          <w:rFonts w:ascii="Arial" w:hAnsi="Arial" w:cs="Arial"/>
          <w:lang w:val="fr-CA"/>
        </w:rPr>
        <w:t xml:space="preserve">modules de </w:t>
      </w:r>
      <w:r w:rsidR="00B1359E">
        <w:rPr>
          <w:rFonts w:ascii="Arial" w:hAnsi="Arial" w:cs="Arial"/>
          <w:lang w:val="fr-CA"/>
        </w:rPr>
        <w:t>détection de flamme de veilleuse et de</w:t>
      </w:r>
      <w:r w:rsidRPr="00524AA6">
        <w:rPr>
          <w:rFonts w:ascii="Arial" w:hAnsi="Arial" w:cs="Arial"/>
          <w:lang w:val="fr-CA"/>
        </w:rPr>
        <w:t xml:space="preserve"> flamme principale </w:t>
      </w:r>
      <w:r w:rsidR="00B1359E" w:rsidRPr="00524AA6">
        <w:rPr>
          <w:rFonts w:ascii="Arial" w:hAnsi="Arial" w:cs="Arial"/>
          <w:lang w:val="fr-CA"/>
        </w:rPr>
        <w:t>pour</w:t>
      </w:r>
      <w:r w:rsidRPr="00524AA6">
        <w:rPr>
          <w:rFonts w:ascii="Arial" w:hAnsi="Arial" w:cs="Arial"/>
          <w:lang w:val="fr-CA"/>
        </w:rPr>
        <w:t xml:space="preserve"> fournir</w:t>
      </w:r>
      <w:r w:rsidR="00B1359E">
        <w:rPr>
          <w:rFonts w:ascii="Arial" w:hAnsi="Arial" w:cs="Arial"/>
          <w:lang w:val="fr-CA"/>
        </w:rPr>
        <w:t xml:space="preserve"> à</w:t>
      </w:r>
      <w:r w:rsidRPr="00524AA6">
        <w:rPr>
          <w:rFonts w:ascii="Arial" w:hAnsi="Arial" w:cs="Arial"/>
          <w:lang w:val="fr-CA"/>
        </w:rPr>
        <w:t xml:space="preserve"> </w:t>
      </w:r>
      <w:r w:rsidR="00B1359E">
        <w:rPr>
          <w:rFonts w:ascii="Arial" w:hAnsi="Arial" w:cs="Arial"/>
          <w:lang w:val="fr-CA"/>
        </w:rPr>
        <w:t>l’</w:t>
      </w:r>
      <w:r w:rsidR="00B1359E" w:rsidRPr="00524AA6">
        <w:rPr>
          <w:rFonts w:ascii="Arial" w:hAnsi="Arial" w:cs="Arial"/>
          <w:lang w:val="fr-CA"/>
        </w:rPr>
        <w:t>allumage électronique intermittent</w:t>
      </w:r>
      <w:r w:rsidR="00B1359E">
        <w:rPr>
          <w:rFonts w:ascii="Arial" w:hAnsi="Arial" w:cs="Arial"/>
          <w:lang w:val="fr-CA"/>
        </w:rPr>
        <w:t xml:space="preserve"> d</w:t>
      </w:r>
      <w:r w:rsidR="00B1359E" w:rsidRPr="00524AA6">
        <w:rPr>
          <w:rFonts w:ascii="Arial" w:hAnsi="Arial" w:cs="Arial"/>
          <w:lang w:val="fr-CA"/>
        </w:rPr>
        <w:t xml:space="preserve">e </w:t>
      </w:r>
      <w:r w:rsidR="00B1359E">
        <w:rPr>
          <w:rFonts w:ascii="Arial" w:hAnsi="Arial" w:cs="Arial"/>
          <w:lang w:val="fr-CA"/>
        </w:rPr>
        <w:t>veilleuse</w:t>
      </w:r>
      <w:r w:rsidRPr="00524AA6">
        <w:rPr>
          <w:rFonts w:ascii="Arial" w:hAnsi="Arial" w:cs="Arial"/>
          <w:lang w:val="fr-CA"/>
        </w:rPr>
        <w:t xml:space="preserve"> </w:t>
      </w:r>
      <w:r w:rsidR="00B1359E">
        <w:rPr>
          <w:rFonts w:ascii="Arial" w:hAnsi="Arial" w:cs="Arial"/>
          <w:lang w:val="fr-CA"/>
        </w:rPr>
        <w:t>une preuve de bas</w:t>
      </w:r>
      <w:r w:rsidRPr="00524AA6">
        <w:rPr>
          <w:rFonts w:ascii="Arial" w:hAnsi="Arial" w:cs="Arial"/>
          <w:lang w:val="fr-CA"/>
        </w:rPr>
        <w:t xml:space="preserve"> feu </w:t>
      </w:r>
      <w:r w:rsidR="00B1359E">
        <w:rPr>
          <w:rFonts w:ascii="Arial" w:hAnsi="Arial" w:cs="Arial"/>
          <w:lang w:val="fr-CA"/>
        </w:rPr>
        <w:t xml:space="preserve">au </w:t>
      </w:r>
      <w:r w:rsidRPr="00524AA6">
        <w:rPr>
          <w:rFonts w:ascii="Arial" w:hAnsi="Arial" w:cs="Arial"/>
          <w:lang w:val="fr-CA"/>
        </w:rPr>
        <w:t xml:space="preserve">démarrage </w:t>
      </w:r>
      <w:r w:rsidR="00B1359E">
        <w:rPr>
          <w:rFonts w:ascii="Arial" w:hAnsi="Arial" w:cs="Arial"/>
          <w:lang w:val="fr-CA"/>
        </w:rPr>
        <w:t xml:space="preserve">et </w:t>
      </w:r>
      <w:r w:rsidR="006F49E4" w:rsidRPr="00524AA6">
        <w:rPr>
          <w:rFonts w:ascii="Arial" w:hAnsi="Arial" w:cs="Arial"/>
          <w:lang w:val="fr-CA"/>
        </w:rPr>
        <w:t xml:space="preserve">de fonctionnement </w:t>
      </w:r>
      <w:r w:rsidR="006F49E4">
        <w:rPr>
          <w:rFonts w:ascii="Arial" w:hAnsi="Arial" w:cs="Arial"/>
          <w:lang w:val="fr-CA"/>
        </w:rPr>
        <w:t>à allure élevée</w:t>
      </w:r>
      <w:r w:rsidRPr="00524AA6">
        <w:rPr>
          <w:rFonts w:ascii="Arial" w:hAnsi="Arial" w:cs="Arial"/>
          <w:lang w:val="fr-CA"/>
        </w:rPr>
        <w:t>.</w:t>
      </w:r>
    </w:p>
    <w:p w:rsidR="0049422B" w:rsidRPr="00524AA6" w:rsidRDefault="0049422B" w:rsidP="0049422B">
      <w:pPr>
        <w:numPr>
          <w:ilvl w:val="0"/>
          <w:numId w:val="28"/>
        </w:num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 xml:space="preserve">Le système </w:t>
      </w:r>
      <w:r w:rsidR="006F49E4" w:rsidRPr="00524AA6">
        <w:rPr>
          <w:rFonts w:ascii="Arial" w:hAnsi="Arial" w:cs="Arial"/>
          <w:lang w:val="fr-CA"/>
        </w:rPr>
        <w:t>de régulation</w:t>
      </w:r>
      <w:r w:rsidRPr="00524AA6">
        <w:rPr>
          <w:rFonts w:ascii="Arial" w:hAnsi="Arial" w:cs="Arial"/>
          <w:lang w:val="fr-CA"/>
        </w:rPr>
        <w:t xml:space="preserve"> électronique d</w:t>
      </w:r>
      <w:r w:rsidR="006F49E4">
        <w:rPr>
          <w:rFonts w:ascii="Arial" w:hAnsi="Arial" w:cs="Arial"/>
          <w:lang w:val="fr-CA"/>
        </w:rPr>
        <w:t xml:space="preserve">evra prévoir une période nominale de </w:t>
      </w:r>
      <w:r w:rsidRPr="00524AA6">
        <w:rPr>
          <w:rFonts w:ascii="Arial" w:hAnsi="Arial" w:cs="Arial"/>
          <w:lang w:val="fr-CA"/>
        </w:rPr>
        <w:t>quinze (15) seconde</w:t>
      </w:r>
      <w:r w:rsidR="006F49E4">
        <w:rPr>
          <w:rFonts w:ascii="Arial" w:hAnsi="Arial" w:cs="Arial"/>
          <w:lang w:val="fr-CA"/>
        </w:rPr>
        <w:t>s</w:t>
      </w:r>
      <w:r w:rsidRPr="00524AA6">
        <w:rPr>
          <w:rFonts w:ascii="Arial" w:hAnsi="Arial" w:cs="Arial"/>
          <w:lang w:val="fr-CA"/>
        </w:rPr>
        <w:t xml:space="preserve"> de réponse de la flamme avec </w:t>
      </w:r>
      <w:r w:rsidR="006F49E4">
        <w:rPr>
          <w:rFonts w:ascii="Arial" w:hAnsi="Arial" w:cs="Arial"/>
          <w:lang w:val="fr-CA"/>
        </w:rPr>
        <w:t xml:space="preserve">verrouillage de </w:t>
      </w:r>
      <w:r w:rsidRPr="00524AA6">
        <w:rPr>
          <w:rFonts w:ascii="Arial" w:hAnsi="Arial" w:cs="Arial"/>
          <w:lang w:val="fr-CA"/>
        </w:rPr>
        <w:t xml:space="preserve">cinq (5) minutes </w:t>
      </w:r>
      <w:r w:rsidR="006F49E4">
        <w:rPr>
          <w:rFonts w:ascii="Arial" w:hAnsi="Arial" w:cs="Arial"/>
          <w:lang w:val="fr-CA"/>
        </w:rPr>
        <w:t xml:space="preserve">en </w:t>
      </w:r>
      <w:r w:rsidRPr="00524AA6">
        <w:rPr>
          <w:rFonts w:ascii="Arial" w:hAnsi="Arial" w:cs="Arial"/>
          <w:lang w:val="fr-CA"/>
        </w:rPr>
        <w:t xml:space="preserve">cas </w:t>
      </w:r>
      <w:r w:rsidR="006F49E4">
        <w:rPr>
          <w:rFonts w:ascii="Arial" w:hAnsi="Arial" w:cs="Arial"/>
          <w:lang w:val="fr-CA"/>
        </w:rPr>
        <w:t>d’absence de</w:t>
      </w:r>
      <w:r w:rsidRPr="00524AA6">
        <w:rPr>
          <w:rFonts w:ascii="Arial" w:hAnsi="Arial" w:cs="Arial"/>
          <w:lang w:val="fr-CA"/>
        </w:rPr>
        <w:t xml:space="preserve"> flamme de veilleuse.</w:t>
      </w:r>
    </w:p>
    <w:p w:rsidR="006D4189" w:rsidRPr="00AF346B" w:rsidRDefault="0049422B" w:rsidP="006D4189">
      <w:pPr>
        <w:numPr>
          <w:ilvl w:val="0"/>
          <w:numId w:val="28"/>
        </w:num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AF346B">
        <w:rPr>
          <w:rFonts w:ascii="Arial" w:hAnsi="Arial" w:cs="Arial"/>
          <w:lang w:val="fr-CA"/>
        </w:rPr>
        <w:t xml:space="preserve">Le </w:t>
      </w:r>
      <w:r w:rsidR="0009075D" w:rsidRPr="00AF346B">
        <w:rPr>
          <w:rFonts w:ascii="Arial" w:hAnsi="Arial" w:cs="Arial"/>
          <w:lang w:val="fr-CA"/>
        </w:rPr>
        <w:t xml:space="preserve">brûleur de sécurité de la veilleuse du </w:t>
      </w:r>
      <w:r w:rsidRPr="00AF346B">
        <w:rPr>
          <w:rFonts w:ascii="Arial" w:hAnsi="Arial" w:cs="Arial"/>
          <w:lang w:val="fr-CA"/>
        </w:rPr>
        <w:t xml:space="preserve">système </w:t>
      </w:r>
      <w:r w:rsidR="006F49E4" w:rsidRPr="00AF346B">
        <w:rPr>
          <w:rFonts w:ascii="Arial" w:hAnsi="Arial" w:cs="Arial"/>
          <w:lang w:val="fr-CA"/>
        </w:rPr>
        <w:t>de régulation</w:t>
      </w:r>
      <w:r w:rsidRPr="00AF346B">
        <w:rPr>
          <w:rFonts w:ascii="Arial" w:hAnsi="Arial" w:cs="Arial"/>
          <w:lang w:val="fr-CA"/>
        </w:rPr>
        <w:t xml:space="preserve"> électronique </w:t>
      </w:r>
      <w:r w:rsidR="0009075D" w:rsidRPr="00AF346B">
        <w:rPr>
          <w:rFonts w:ascii="Arial" w:hAnsi="Arial" w:cs="Arial"/>
          <w:lang w:val="fr-CA"/>
        </w:rPr>
        <w:t>de</w:t>
      </w:r>
      <w:r w:rsidRPr="00AF346B">
        <w:rPr>
          <w:rFonts w:ascii="Arial" w:hAnsi="Arial" w:cs="Arial"/>
          <w:lang w:val="fr-CA"/>
        </w:rPr>
        <w:t xml:space="preserve"> chaque </w:t>
      </w:r>
      <w:r w:rsidR="00155A32">
        <w:rPr>
          <w:rFonts w:ascii="Arial" w:hAnsi="Arial" w:cs="Arial"/>
          <w:lang w:val="fr-CA"/>
        </w:rPr>
        <w:t>assemblag</w:t>
      </w:r>
      <w:r w:rsidR="00155A32" w:rsidRPr="00AF346B">
        <w:rPr>
          <w:rFonts w:ascii="Arial" w:hAnsi="Arial" w:cs="Arial"/>
          <w:lang w:val="fr-CA"/>
        </w:rPr>
        <w:t>e</w:t>
      </w:r>
      <w:r w:rsidR="00155A32">
        <w:rPr>
          <w:rFonts w:ascii="Arial" w:hAnsi="Arial" w:cs="Arial"/>
          <w:lang w:val="fr-CA"/>
        </w:rPr>
        <w:t xml:space="preserve"> de</w:t>
      </w:r>
      <w:r w:rsidR="00AF346B" w:rsidRPr="00AF346B">
        <w:rPr>
          <w:rFonts w:ascii="Arial" w:hAnsi="Arial" w:cs="Arial"/>
          <w:lang w:val="fr-CA"/>
        </w:rPr>
        <w:t xml:space="preserve"> base</w:t>
      </w:r>
      <w:r w:rsidR="00155A32">
        <w:rPr>
          <w:rFonts w:ascii="Arial" w:hAnsi="Arial" w:cs="Arial"/>
          <w:lang w:val="fr-CA"/>
        </w:rPr>
        <w:t xml:space="preserve"> de</w:t>
      </w:r>
      <w:r w:rsidR="00AF346B" w:rsidRPr="00AF346B">
        <w:rPr>
          <w:rFonts w:ascii="Arial" w:hAnsi="Arial" w:cs="Arial"/>
          <w:lang w:val="fr-CA"/>
        </w:rPr>
        <w:t xml:space="preserve"> chaudière</w:t>
      </w:r>
      <w:r w:rsidRPr="00AF346B">
        <w:rPr>
          <w:rFonts w:ascii="Arial" w:hAnsi="Arial" w:cs="Arial"/>
          <w:lang w:val="fr-CA"/>
        </w:rPr>
        <w:t xml:space="preserve"> </w:t>
      </w:r>
      <w:r w:rsidR="0009075D" w:rsidRPr="00AF346B">
        <w:rPr>
          <w:rFonts w:ascii="Arial" w:hAnsi="Arial" w:cs="Arial"/>
          <w:lang w:val="fr-CA"/>
        </w:rPr>
        <w:t>devra être à</w:t>
      </w:r>
      <w:r w:rsidRPr="00AF346B">
        <w:rPr>
          <w:rFonts w:ascii="Arial" w:hAnsi="Arial" w:cs="Arial"/>
          <w:lang w:val="fr-CA"/>
        </w:rPr>
        <w:t xml:space="preserve"> combustion intermittente et </w:t>
      </w:r>
      <w:r w:rsidR="0009075D" w:rsidRPr="00AF346B">
        <w:rPr>
          <w:rFonts w:ascii="Arial" w:hAnsi="Arial" w:cs="Arial"/>
          <w:lang w:val="fr-CA"/>
        </w:rPr>
        <w:t xml:space="preserve">à </w:t>
      </w:r>
      <w:r w:rsidRPr="00AF346B">
        <w:rPr>
          <w:rFonts w:ascii="Arial" w:hAnsi="Arial" w:cs="Arial"/>
          <w:lang w:val="fr-CA"/>
        </w:rPr>
        <w:t>allumage électrique. Le</w:t>
      </w:r>
      <w:r w:rsidR="0009075D" w:rsidRPr="00AF346B">
        <w:rPr>
          <w:rFonts w:ascii="Arial" w:hAnsi="Arial" w:cs="Arial"/>
          <w:lang w:val="fr-CA"/>
        </w:rPr>
        <w:t>s flammes</w:t>
      </w:r>
      <w:r w:rsidRPr="00AF346B">
        <w:rPr>
          <w:rFonts w:ascii="Arial" w:hAnsi="Arial" w:cs="Arial"/>
          <w:lang w:val="fr-CA"/>
        </w:rPr>
        <w:t xml:space="preserve"> </w:t>
      </w:r>
      <w:r w:rsidR="00F63763" w:rsidRPr="00AF346B">
        <w:rPr>
          <w:rFonts w:ascii="Arial" w:hAnsi="Arial" w:cs="Arial"/>
          <w:lang w:val="fr-CA"/>
        </w:rPr>
        <w:t xml:space="preserve">du </w:t>
      </w:r>
      <w:r w:rsidRPr="00AF346B">
        <w:rPr>
          <w:rFonts w:ascii="Arial" w:hAnsi="Arial" w:cs="Arial"/>
          <w:lang w:val="fr-CA"/>
        </w:rPr>
        <w:t>brûleur de sécurité et du brûleur principal doivent être surveillé</w:t>
      </w:r>
      <w:r w:rsidR="00290709" w:rsidRPr="00AF346B">
        <w:rPr>
          <w:rFonts w:ascii="Arial" w:hAnsi="Arial" w:cs="Arial"/>
          <w:lang w:val="fr-CA"/>
        </w:rPr>
        <w:t>e</w:t>
      </w:r>
      <w:r w:rsidRPr="00AF346B">
        <w:rPr>
          <w:rFonts w:ascii="Arial" w:hAnsi="Arial" w:cs="Arial"/>
          <w:lang w:val="fr-CA"/>
        </w:rPr>
        <w:t>s électroniquement</w:t>
      </w:r>
      <w:r w:rsidR="00F63763" w:rsidRPr="00AF346B">
        <w:rPr>
          <w:rFonts w:ascii="Arial" w:hAnsi="Arial" w:cs="Arial"/>
          <w:lang w:val="fr-CA"/>
        </w:rPr>
        <w:t xml:space="preserve"> avec redressement du courant de la flamme.</w:t>
      </w:r>
    </w:p>
    <w:p w:rsidR="00BC6034" w:rsidRPr="00524AA6" w:rsidRDefault="00BC6034" w:rsidP="003C5079">
      <w:pPr>
        <w:numPr>
          <w:ilvl w:val="0"/>
          <w:numId w:val="31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>Accessoires de chaudière</w:t>
      </w:r>
    </w:p>
    <w:p w:rsidR="00BC6034" w:rsidRPr="00524AA6" w:rsidRDefault="00BC6034" w:rsidP="00BC6034">
      <w:pPr>
        <w:numPr>
          <w:ilvl w:val="0"/>
          <w:numId w:val="10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 xml:space="preserve">Tous les composants électriques doivent être de grande qualité et </w:t>
      </w:r>
      <w:r w:rsidR="005D5952" w:rsidRPr="00524AA6">
        <w:rPr>
          <w:rFonts w:ascii="Arial" w:hAnsi="Arial" w:cs="Arial"/>
          <w:lang w:val="fr-CA"/>
        </w:rPr>
        <w:t xml:space="preserve">certifiés </w:t>
      </w:r>
      <w:r w:rsidRPr="00524AA6">
        <w:rPr>
          <w:rFonts w:ascii="Arial" w:hAnsi="Arial" w:cs="Arial"/>
          <w:lang w:val="fr-CA"/>
        </w:rPr>
        <w:t>UL.</w:t>
      </w:r>
    </w:p>
    <w:p w:rsidR="00BC6034" w:rsidRPr="00524AA6" w:rsidRDefault="006E0C57" w:rsidP="00BC6034">
      <w:pPr>
        <w:numPr>
          <w:ilvl w:val="0"/>
          <w:numId w:val="10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lang w:val="fr-CA"/>
        </w:rPr>
      </w:pPr>
      <w:r>
        <w:rPr>
          <w:rFonts w:ascii="Arial" w:hAnsi="Arial" w:cs="Arial"/>
          <w:color w:val="222222"/>
          <w:lang w:val="fr-FR"/>
        </w:rPr>
        <w:t>Le câblage électrique devra comprendre un faisceau de câblage marqué et à code couleurs pour assurer un câblage correct.</w:t>
      </w:r>
      <w:r w:rsidR="00BC6034" w:rsidRPr="00524AA6">
        <w:rPr>
          <w:rFonts w:ascii="Arial" w:hAnsi="Arial" w:cs="Arial"/>
          <w:lang w:val="fr-CA"/>
        </w:rPr>
        <w:t xml:space="preserve"> </w:t>
      </w:r>
    </w:p>
    <w:p w:rsidR="00BC6034" w:rsidRPr="00524AA6" w:rsidRDefault="006E0C57" w:rsidP="00BC6034">
      <w:pPr>
        <w:numPr>
          <w:ilvl w:val="0"/>
          <w:numId w:val="10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lang w:val="fr-CA"/>
        </w:rPr>
      </w:pPr>
      <w:r w:rsidRPr="006E0C57">
        <w:rPr>
          <w:rFonts w:ascii="Arial" w:hAnsi="Arial" w:cs="Arial"/>
          <w:i/>
          <w:color w:val="222222"/>
          <w:lang w:val="fr-FR"/>
        </w:rPr>
        <w:t>Chaudière à eau chaude</w:t>
      </w:r>
      <w:r>
        <w:rPr>
          <w:rFonts w:ascii="Arial" w:hAnsi="Arial" w:cs="Arial"/>
          <w:color w:val="222222"/>
          <w:lang w:val="fr-FR"/>
        </w:rPr>
        <w:t xml:space="preserve"> - Commandes standard fournies :</w:t>
      </w:r>
    </w:p>
    <w:p w:rsidR="00BC6034" w:rsidRPr="005F42B7" w:rsidRDefault="006E0C57" w:rsidP="005F42B7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5F42B7">
        <w:rPr>
          <w:rFonts w:cs="Arial"/>
          <w:i/>
          <w:sz w:val="20"/>
          <w:lang w:val="fr-CA"/>
        </w:rPr>
        <w:t xml:space="preserve">LGB 4-20 </w:t>
      </w:r>
      <w:r w:rsidR="00290709">
        <w:rPr>
          <w:rFonts w:cs="Arial"/>
          <w:i/>
          <w:sz w:val="20"/>
          <w:lang w:val="fr-CA"/>
        </w:rPr>
        <w:t>uniqu</w:t>
      </w:r>
      <w:r w:rsidRPr="005F42B7">
        <w:rPr>
          <w:rFonts w:cs="Arial"/>
          <w:i/>
          <w:sz w:val="20"/>
          <w:lang w:val="fr-CA"/>
        </w:rPr>
        <w:t>ement</w:t>
      </w:r>
      <w:r w:rsidRPr="005F42B7">
        <w:rPr>
          <w:rFonts w:cs="Arial"/>
          <w:sz w:val="20"/>
          <w:lang w:val="fr-CA"/>
        </w:rPr>
        <w:t xml:space="preserve"> : </w:t>
      </w:r>
      <w:r w:rsidR="008B11AB" w:rsidRPr="005F42B7">
        <w:rPr>
          <w:rFonts w:cs="Arial"/>
          <w:sz w:val="20"/>
          <w:lang w:val="fr-CA"/>
        </w:rPr>
        <w:t>L</w:t>
      </w:r>
      <w:r w:rsidR="008B11AB" w:rsidRPr="00524AA6">
        <w:rPr>
          <w:rFonts w:cs="Arial"/>
          <w:sz w:val="20"/>
          <w:lang w:val="fr-CA"/>
        </w:rPr>
        <w:t xml:space="preserve">imiteur </w:t>
      </w:r>
      <w:r w:rsidRPr="005F42B7">
        <w:rPr>
          <w:rFonts w:cs="Arial"/>
          <w:sz w:val="20"/>
          <w:lang w:val="fr-CA"/>
        </w:rPr>
        <w:t xml:space="preserve">combiné </w:t>
      </w:r>
      <w:r w:rsidR="00BC6034" w:rsidRPr="00524AA6">
        <w:rPr>
          <w:rFonts w:cs="Arial"/>
          <w:sz w:val="20"/>
          <w:lang w:val="fr-CA"/>
        </w:rPr>
        <w:t>de température élevée</w:t>
      </w:r>
      <w:r w:rsidRPr="005F42B7">
        <w:rPr>
          <w:rFonts w:cs="Arial"/>
          <w:sz w:val="20"/>
          <w:lang w:val="fr-CA"/>
        </w:rPr>
        <w:t xml:space="preserve"> et de service</w:t>
      </w:r>
      <w:r w:rsidR="00711880" w:rsidRPr="00524AA6">
        <w:rPr>
          <w:rFonts w:cs="Arial"/>
          <w:sz w:val="20"/>
          <w:lang w:val="fr-CA"/>
        </w:rPr>
        <w:t xml:space="preserve"> </w:t>
      </w:r>
      <w:r w:rsidR="00BC6034" w:rsidRPr="00524AA6">
        <w:rPr>
          <w:rFonts w:cs="Arial"/>
          <w:sz w:val="20"/>
          <w:lang w:val="fr-CA"/>
        </w:rPr>
        <w:t xml:space="preserve">(température </w:t>
      </w:r>
      <w:r w:rsidR="005A3DE3" w:rsidRPr="00524AA6">
        <w:rPr>
          <w:rFonts w:cs="Arial"/>
          <w:sz w:val="20"/>
          <w:lang w:val="fr-CA"/>
        </w:rPr>
        <w:t xml:space="preserve">de service </w:t>
      </w:r>
      <w:r w:rsidR="00BC6034" w:rsidRPr="00524AA6">
        <w:rPr>
          <w:rFonts w:cs="Arial"/>
          <w:sz w:val="20"/>
          <w:lang w:val="fr-CA"/>
        </w:rPr>
        <w:t>maximale</w:t>
      </w:r>
      <w:r w:rsidR="007F1D17" w:rsidRPr="00524AA6">
        <w:rPr>
          <w:rFonts w:cs="Arial"/>
          <w:sz w:val="20"/>
          <w:lang w:val="fr-CA"/>
        </w:rPr>
        <w:t xml:space="preserve"> </w:t>
      </w:r>
      <w:r w:rsidR="00BC6034" w:rsidRPr="00524AA6">
        <w:rPr>
          <w:rFonts w:cs="Arial"/>
          <w:sz w:val="20"/>
          <w:lang w:val="fr-CA"/>
        </w:rPr>
        <w:t>du caloporteur</w:t>
      </w:r>
      <w:r w:rsidR="005A3DE3" w:rsidRPr="00524AA6">
        <w:rPr>
          <w:rFonts w:cs="Arial"/>
          <w:sz w:val="20"/>
          <w:lang w:val="fr-CA"/>
        </w:rPr>
        <w:t xml:space="preserve"> à</w:t>
      </w:r>
      <w:r w:rsidR="00BC6034" w:rsidRPr="00524AA6">
        <w:rPr>
          <w:rFonts w:cs="Arial"/>
          <w:sz w:val="20"/>
          <w:lang w:val="fr-CA"/>
        </w:rPr>
        <w:t xml:space="preserve"> </w:t>
      </w:r>
      <w:r w:rsidRPr="005F42B7">
        <w:rPr>
          <w:rFonts w:cs="Arial"/>
          <w:sz w:val="20"/>
          <w:lang w:val="fr-CA"/>
        </w:rPr>
        <w:t>24</w:t>
      </w:r>
      <w:r w:rsidR="00BC6034" w:rsidRPr="00524AA6">
        <w:rPr>
          <w:rFonts w:cs="Arial"/>
          <w:sz w:val="20"/>
          <w:lang w:val="fr-CA"/>
        </w:rPr>
        <w:t>0 °F).</w:t>
      </w:r>
      <w:r w:rsidR="008B11AB" w:rsidRPr="008B11AB">
        <w:rPr>
          <w:rFonts w:cs="Arial"/>
          <w:sz w:val="20"/>
          <w:lang w:val="fr-CA"/>
        </w:rPr>
        <w:t xml:space="preserve"> </w:t>
      </w:r>
      <w:r w:rsidR="008B11AB">
        <w:rPr>
          <w:rFonts w:cs="Arial"/>
          <w:sz w:val="20"/>
          <w:lang w:val="fr-CA"/>
        </w:rPr>
        <w:t xml:space="preserve">Le limiteur de </w:t>
      </w:r>
      <w:r w:rsidR="008B11AB" w:rsidRPr="00524AA6">
        <w:rPr>
          <w:rFonts w:cs="Arial"/>
          <w:sz w:val="20"/>
          <w:lang w:val="fr-CA"/>
        </w:rPr>
        <w:t>température</w:t>
      </w:r>
      <w:r w:rsidR="008B11AB" w:rsidRPr="00290709">
        <w:rPr>
          <w:rFonts w:cs="Arial"/>
          <w:sz w:val="20"/>
          <w:lang w:val="fr-CA"/>
        </w:rPr>
        <w:t xml:space="preserve"> </w:t>
      </w:r>
      <w:r w:rsidR="008B11AB" w:rsidRPr="005F42B7">
        <w:rPr>
          <w:rFonts w:cs="Arial"/>
          <w:sz w:val="20"/>
          <w:lang w:val="fr-CA"/>
        </w:rPr>
        <w:t>de service</w:t>
      </w:r>
      <w:r w:rsidR="008B11AB">
        <w:rPr>
          <w:rFonts w:cs="Arial"/>
          <w:sz w:val="20"/>
          <w:lang w:val="fr-CA"/>
        </w:rPr>
        <w:t xml:space="preserve"> devra comporter un écart différentiel réglable.</w:t>
      </w:r>
    </w:p>
    <w:p w:rsidR="006E0C57" w:rsidRPr="00524AA6" w:rsidRDefault="006E0C57" w:rsidP="005F42B7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5F42B7">
        <w:rPr>
          <w:rFonts w:cs="Arial"/>
          <w:i/>
          <w:sz w:val="20"/>
          <w:lang w:val="fr-CA"/>
        </w:rPr>
        <w:t xml:space="preserve">LGB 21-23 </w:t>
      </w:r>
      <w:r w:rsidR="00290709">
        <w:rPr>
          <w:rFonts w:cs="Arial"/>
          <w:i/>
          <w:sz w:val="20"/>
          <w:lang w:val="fr-CA"/>
        </w:rPr>
        <w:t>uniqu</w:t>
      </w:r>
      <w:r w:rsidR="00290709" w:rsidRPr="005F42B7">
        <w:rPr>
          <w:rFonts w:cs="Arial"/>
          <w:i/>
          <w:sz w:val="20"/>
          <w:lang w:val="fr-CA"/>
        </w:rPr>
        <w:t>ement</w:t>
      </w:r>
      <w:r w:rsidR="008B11AB">
        <w:rPr>
          <w:rFonts w:cs="Arial"/>
          <w:i/>
          <w:sz w:val="20"/>
          <w:lang w:val="fr-CA"/>
        </w:rPr>
        <w:t xml:space="preserve"> </w:t>
      </w:r>
      <w:r w:rsidRPr="005F42B7">
        <w:rPr>
          <w:rFonts w:cs="Arial"/>
          <w:sz w:val="20"/>
          <w:lang w:val="fr-CA"/>
        </w:rPr>
        <w:t xml:space="preserve">: </w:t>
      </w:r>
      <w:r w:rsidR="008B11AB" w:rsidRPr="005F42B7">
        <w:rPr>
          <w:rFonts w:cs="Arial"/>
          <w:sz w:val="20"/>
          <w:lang w:val="fr-CA"/>
        </w:rPr>
        <w:t>L</w:t>
      </w:r>
      <w:r w:rsidR="008B11AB" w:rsidRPr="00524AA6">
        <w:rPr>
          <w:rFonts w:cs="Arial"/>
          <w:sz w:val="20"/>
          <w:lang w:val="fr-CA"/>
        </w:rPr>
        <w:t xml:space="preserve">imiteur </w:t>
      </w:r>
      <w:r w:rsidRPr="00524AA6">
        <w:rPr>
          <w:rFonts w:cs="Arial"/>
          <w:sz w:val="20"/>
          <w:lang w:val="fr-CA"/>
        </w:rPr>
        <w:t>de température</w:t>
      </w:r>
      <w:r w:rsidR="00290709" w:rsidRPr="00290709">
        <w:rPr>
          <w:rFonts w:cs="Arial"/>
          <w:sz w:val="20"/>
          <w:lang w:val="fr-CA"/>
        </w:rPr>
        <w:t xml:space="preserve"> </w:t>
      </w:r>
      <w:r w:rsidR="00290709" w:rsidRPr="005F42B7">
        <w:rPr>
          <w:rFonts w:cs="Arial"/>
          <w:sz w:val="20"/>
          <w:lang w:val="fr-CA"/>
        </w:rPr>
        <w:t>de service</w:t>
      </w:r>
      <w:r w:rsidRPr="005F42B7">
        <w:rPr>
          <w:rFonts w:cs="Arial"/>
          <w:sz w:val="20"/>
          <w:lang w:val="fr-CA"/>
        </w:rPr>
        <w:t xml:space="preserve"> </w:t>
      </w:r>
      <w:r w:rsidR="000F1E9A" w:rsidRPr="005F42B7">
        <w:rPr>
          <w:rFonts w:cs="Arial"/>
          <w:sz w:val="20"/>
          <w:lang w:val="fr-CA"/>
        </w:rPr>
        <w:t>et</w:t>
      </w:r>
      <w:r w:rsidRPr="005F42B7">
        <w:rPr>
          <w:rFonts w:cs="Arial"/>
          <w:sz w:val="20"/>
          <w:lang w:val="fr-CA"/>
        </w:rPr>
        <w:t xml:space="preserve"> l</w:t>
      </w:r>
      <w:r w:rsidRPr="00524AA6">
        <w:rPr>
          <w:rFonts w:cs="Arial"/>
          <w:sz w:val="20"/>
          <w:lang w:val="fr-CA"/>
        </w:rPr>
        <w:t xml:space="preserve">imiteur </w:t>
      </w:r>
      <w:r w:rsidR="000F1E9A" w:rsidRPr="005F42B7">
        <w:rPr>
          <w:rFonts w:cs="Arial"/>
          <w:sz w:val="20"/>
          <w:lang w:val="fr-CA"/>
        </w:rPr>
        <w:t>séparé</w:t>
      </w:r>
      <w:r w:rsidRPr="005F42B7">
        <w:rPr>
          <w:rFonts w:cs="Arial"/>
          <w:sz w:val="20"/>
          <w:lang w:val="fr-CA"/>
        </w:rPr>
        <w:t xml:space="preserve"> </w:t>
      </w:r>
      <w:r w:rsidRPr="00524AA6">
        <w:rPr>
          <w:rFonts w:cs="Arial"/>
          <w:sz w:val="20"/>
          <w:lang w:val="fr-CA"/>
        </w:rPr>
        <w:t xml:space="preserve">de température </w:t>
      </w:r>
      <w:r w:rsidR="00290709">
        <w:rPr>
          <w:rFonts w:cs="Arial"/>
          <w:sz w:val="20"/>
          <w:lang w:val="fr-CA"/>
        </w:rPr>
        <w:t>maximale</w:t>
      </w:r>
      <w:r w:rsidRPr="00524AA6">
        <w:rPr>
          <w:rFonts w:cs="Arial"/>
          <w:sz w:val="20"/>
          <w:lang w:val="fr-CA"/>
        </w:rPr>
        <w:t xml:space="preserve"> (température de service maximale du caloporteur à </w:t>
      </w:r>
      <w:r w:rsidRPr="005F42B7">
        <w:rPr>
          <w:rFonts w:cs="Arial"/>
          <w:sz w:val="20"/>
          <w:lang w:val="fr-CA"/>
        </w:rPr>
        <w:t>24</w:t>
      </w:r>
      <w:r w:rsidRPr="00524AA6">
        <w:rPr>
          <w:rFonts w:cs="Arial"/>
          <w:sz w:val="20"/>
          <w:lang w:val="fr-CA"/>
        </w:rPr>
        <w:t>0 °F).</w:t>
      </w:r>
      <w:r w:rsidR="00290709" w:rsidRPr="00290709">
        <w:rPr>
          <w:rFonts w:cs="Arial"/>
          <w:sz w:val="20"/>
          <w:lang w:val="fr-CA"/>
        </w:rPr>
        <w:t xml:space="preserve"> </w:t>
      </w:r>
    </w:p>
    <w:p w:rsidR="00BC6034" w:rsidRPr="00524AA6" w:rsidRDefault="00BC6034" w:rsidP="005F42B7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524AA6">
        <w:rPr>
          <w:rFonts w:cs="Arial"/>
          <w:sz w:val="20"/>
          <w:lang w:val="fr-CA"/>
        </w:rPr>
        <w:t xml:space="preserve">Jauge combinée </w:t>
      </w:r>
      <w:r w:rsidR="005D5952" w:rsidRPr="00524AA6">
        <w:rPr>
          <w:rFonts w:cs="Arial"/>
          <w:sz w:val="20"/>
          <w:lang w:val="fr-CA"/>
        </w:rPr>
        <w:t xml:space="preserve">de </w:t>
      </w:r>
      <w:r w:rsidRPr="00524AA6">
        <w:rPr>
          <w:rFonts w:cs="Arial"/>
          <w:sz w:val="20"/>
          <w:lang w:val="fr-CA"/>
        </w:rPr>
        <w:t>pression et température avec cadran à caractères faciles à lire.</w:t>
      </w:r>
    </w:p>
    <w:p w:rsidR="00BC6034" w:rsidRPr="00524AA6" w:rsidRDefault="00BC6034" w:rsidP="005F42B7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524AA6">
        <w:rPr>
          <w:rFonts w:cs="Arial"/>
          <w:sz w:val="20"/>
          <w:lang w:val="fr-CA"/>
        </w:rPr>
        <w:t>Soupape de décharge certifiée ASME réglée pour ouvrir à 30 psi</w:t>
      </w:r>
      <w:r w:rsidR="008B11AB">
        <w:rPr>
          <w:rFonts w:cs="Arial"/>
          <w:sz w:val="20"/>
          <w:lang w:val="fr-CA"/>
        </w:rPr>
        <w:t>, de t</w:t>
      </w:r>
      <w:r w:rsidR="000F1E9A" w:rsidRPr="000F1E9A">
        <w:rPr>
          <w:rFonts w:cs="Arial"/>
          <w:sz w:val="20"/>
          <w:lang w:val="fr-CA"/>
        </w:rPr>
        <w:t>ype à orifice de décharge latéral que l’installateur doit prolonger  jusqu’à un avaloir de sol ou près du plancher.</w:t>
      </w:r>
      <w:r w:rsidR="000F1E9A" w:rsidRPr="005F42B7">
        <w:rPr>
          <w:rFonts w:cs="Arial"/>
          <w:sz w:val="20"/>
          <w:lang w:val="fr-CA"/>
        </w:rPr>
        <w:t xml:space="preserve"> </w:t>
      </w:r>
      <w:r w:rsidR="005F42B7" w:rsidRPr="005F42B7">
        <w:rPr>
          <w:rFonts w:cs="Arial"/>
          <w:sz w:val="20"/>
          <w:lang w:val="fr-CA"/>
        </w:rPr>
        <w:t>D</w:t>
      </w:r>
      <w:r w:rsidR="000F1E9A" w:rsidRPr="005F42B7">
        <w:rPr>
          <w:rFonts w:cs="Arial"/>
          <w:sz w:val="20"/>
          <w:lang w:val="fr-CA"/>
        </w:rPr>
        <w:t>es soupapes de décharge option</w:t>
      </w:r>
      <w:r w:rsidR="005F42B7" w:rsidRPr="005F42B7">
        <w:rPr>
          <w:rFonts w:cs="Arial"/>
          <w:sz w:val="20"/>
          <w:lang w:val="fr-CA"/>
        </w:rPr>
        <w:t>nelles</w:t>
      </w:r>
      <w:r w:rsidR="000F1E9A" w:rsidRPr="005F42B7">
        <w:rPr>
          <w:rFonts w:cs="Arial"/>
          <w:sz w:val="20"/>
          <w:lang w:val="fr-CA"/>
        </w:rPr>
        <w:t xml:space="preserve"> s</w:t>
      </w:r>
      <w:r w:rsidR="005F42B7" w:rsidRPr="005F42B7">
        <w:rPr>
          <w:rFonts w:cs="Arial"/>
          <w:sz w:val="20"/>
          <w:lang w:val="fr-CA"/>
        </w:rPr>
        <w:t>er</w:t>
      </w:r>
      <w:r w:rsidR="000F1E9A" w:rsidRPr="005F42B7">
        <w:rPr>
          <w:rFonts w:cs="Arial"/>
          <w:sz w:val="20"/>
          <w:lang w:val="fr-CA"/>
        </w:rPr>
        <w:t xml:space="preserve">ont disponibles avec point de consigne jusqu'à et y compris la pression maximale </w:t>
      </w:r>
      <w:r w:rsidR="005F42B7" w:rsidRPr="005F42B7">
        <w:rPr>
          <w:rFonts w:cs="Arial"/>
          <w:sz w:val="20"/>
          <w:lang w:val="fr-CA"/>
        </w:rPr>
        <w:t>permise</w:t>
      </w:r>
      <w:r w:rsidR="008B11AB">
        <w:rPr>
          <w:rFonts w:cs="Arial"/>
          <w:sz w:val="20"/>
          <w:lang w:val="fr-CA"/>
        </w:rPr>
        <w:t xml:space="preserve"> (à</w:t>
      </w:r>
      <w:r w:rsidR="005F42B7" w:rsidRPr="005F42B7">
        <w:rPr>
          <w:rFonts w:cs="Arial"/>
          <w:sz w:val="20"/>
          <w:lang w:val="fr-CA"/>
        </w:rPr>
        <w:t xml:space="preserve"> spécifi</w:t>
      </w:r>
      <w:r w:rsidR="008B11AB">
        <w:rPr>
          <w:rFonts w:cs="Arial"/>
          <w:sz w:val="20"/>
          <w:lang w:val="fr-CA"/>
        </w:rPr>
        <w:t>er</w:t>
      </w:r>
      <w:r w:rsidR="000F1E9A" w:rsidRPr="005F42B7">
        <w:rPr>
          <w:rFonts w:cs="Arial"/>
          <w:sz w:val="20"/>
          <w:lang w:val="fr-CA"/>
        </w:rPr>
        <w:t xml:space="preserve"> lors de la commande</w:t>
      </w:r>
      <w:r w:rsidR="008B11AB">
        <w:rPr>
          <w:rFonts w:cs="Arial"/>
          <w:sz w:val="20"/>
          <w:lang w:val="fr-CA"/>
        </w:rPr>
        <w:t>)</w:t>
      </w:r>
      <w:r w:rsidR="000F1E9A" w:rsidRPr="005F42B7">
        <w:rPr>
          <w:rFonts w:cs="Arial"/>
          <w:sz w:val="20"/>
          <w:lang w:val="fr-CA"/>
        </w:rPr>
        <w:t>.</w:t>
      </w:r>
    </w:p>
    <w:p w:rsidR="00BC6034" w:rsidRPr="005F42B7" w:rsidRDefault="000F1E9A" w:rsidP="005F42B7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5F42B7">
        <w:rPr>
          <w:rFonts w:cs="Arial"/>
          <w:sz w:val="20"/>
          <w:lang w:val="fr-CA"/>
        </w:rPr>
        <w:t xml:space="preserve">Transformateur </w:t>
      </w:r>
      <w:r w:rsidR="005F42B7" w:rsidRPr="005F42B7">
        <w:rPr>
          <w:rFonts w:cs="Arial"/>
          <w:sz w:val="20"/>
          <w:lang w:val="fr-CA"/>
        </w:rPr>
        <w:t>coté à</w:t>
      </w:r>
      <w:r w:rsidRPr="005F42B7">
        <w:rPr>
          <w:rFonts w:cs="Arial"/>
          <w:sz w:val="20"/>
          <w:lang w:val="fr-CA"/>
        </w:rPr>
        <w:t xml:space="preserve"> 75 VA</w:t>
      </w:r>
      <w:r w:rsidR="00BC6034" w:rsidRPr="00524AA6">
        <w:rPr>
          <w:rFonts w:cs="Arial"/>
          <w:sz w:val="20"/>
          <w:lang w:val="fr-CA"/>
        </w:rPr>
        <w:t>.</w:t>
      </w:r>
    </w:p>
    <w:p w:rsidR="005F42B7" w:rsidRPr="00524AA6" w:rsidRDefault="00423B96" w:rsidP="00423B96">
      <w:pPr>
        <w:tabs>
          <w:tab w:val="left" w:pos="1215"/>
        </w:tabs>
        <w:spacing w:before="8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ab/>
      </w:r>
    </w:p>
    <w:p w:rsidR="00BC6034" w:rsidRPr="00524AA6" w:rsidRDefault="00BC6034" w:rsidP="00BC6034">
      <w:pPr>
        <w:autoSpaceDE w:val="0"/>
        <w:autoSpaceDN w:val="0"/>
        <w:adjustRightInd w:val="0"/>
        <w:spacing w:after="120"/>
        <w:ind w:left="1080"/>
        <w:rPr>
          <w:rFonts w:ascii="Arial" w:hAnsi="Arial" w:cs="Arial"/>
          <w:color w:val="000000"/>
          <w:lang w:val="fr-CA"/>
        </w:rPr>
      </w:pPr>
      <w:r w:rsidRPr="00524AA6">
        <w:rPr>
          <w:rFonts w:ascii="Arial" w:hAnsi="Arial" w:cs="Arial"/>
          <w:lang w:val="fr-CA"/>
        </w:rPr>
        <w:t xml:space="preserve">4. </w:t>
      </w:r>
      <w:r w:rsidRPr="00524AA6">
        <w:rPr>
          <w:rFonts w:ascii="Arial" w:hAnsi="Arial" w:cs="Arial"/>
          <w:lang w:val="fr-CA"/>
        </w:rPr>
        <w:tab/>
        <w:t xml:space="preserve">   </w:t>
      </w:r>
      <w:r w:rsidR="005F42B7" w:rsidRPr="006E0C57">
        <w:rPr>
          <w:rFonts w:ascii="Arial" w:hAnsi="Arial" w:cs="Arial"/>
          <w:i/>
          <w:color w:val="222222"/>
          <w:lang w:val="fr-FR"/>
        </w:rPr>
        <w:t xml:space="preserve">Chaudière à </w:t>
      </w:r>
      <w:r w:rsidR="005F42B7">
        <w:rPr>
          <w:rFonts w:ascii="Arial" w:hAnsi="Arial" w:cs="Arial"/>
          <w:i/>
          <w:color w:val="222222"/>
          <w:lang w:val="fr-FR"/>
        </w:rPr>
        <w:t xml:space="preserve">vapeur </w:t>
      </w:r>
      <w:r w:rsidR="005F42B7">
        <w:rPr>
          <w:rFonts w:ascii="Arial" w:hAnsi="Arial" w:cs="Arial"/>
          <w:color w:val="222222"/>
          <w:lang w:val="fr-FR"/>
        </w:rPr>
        <w:t xml:space="preserve"> - Commandes standard fournies</w:t>
      </w:r>
      <w:r w:rsidRPr="00524AA6">
        <w:rPr>
          <w:rFonts w:ascii="Arial" w:hAnsi="Arial" w:cs="Arial"/>
          <w:color w:val="000000"/>
          <w:lang w:val="fr-CA"/>
        </w:rPr>
        <w:t xml:space="preserve"> :</w:t>
      </w:r>
    </w:p>
    <w:p w:rsidR="00BC6034" w:rsidRPr="00423B96" w:rsidRDefault="005F42B7" w:rsidP="00423B96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423B96">
        <w:rPr>
          <w:rFonts w:cs="Arial"/>
          <w:sz w:val="20"/>
          <w:lang w:val="fr-CA"/>
        </w:rPr>
        <w:t xml:space="preserve">Limiteur </w:t>
      </w:r>
      <w:r w:rsidRPr="00524AA6">
        <w:rPr>
          <w:rFonts w:cs="Arial"/>
          <w:sz w:val="20"/>
          <w:lang w:val="fr-CA"/>
        </w:rPr>
        <w:t xml:space="preserve">de </w:t>
      </w:r>
      <w:r w:rsidRPr="00423B96">
        <w:rPr>
          <w:rFonts w:cs="Arial"/>
          <w:sz w:val="20"/>
          <w:lang w:val="fr-CA"/>
        </w:rPr>
        <w:t>haute pression</w:t>
      </w:r>
      <w:r w:rsidRPr="00524AA6">
        <w:rPr>
          <w:rFonts w:cs="Arial"/>
          <w:sz w:val="20"/>
          <w:lang w:val="fr-CA"/>
        </w:rPr>
        <w:t xml:space="preserve"> (</w:t>
      </w:r>
      <w:r w:rsidRPr="00423B96">
        <w:rPr>
          <w:rFonts w:cs="Arial"/>
          <w:sz w:val="20"/>
          <w:lang w:val="fr-CA"/>
        </w:rPr>
        <w:t>pression de vapeur</w:t>
      </w:r>
      <w:r w:rsidRPr="00524AA6">
        <w:rPr>
          <w:rFonts w:cs="Arial"/>
          <w:sz w:val="20"/>
          <w:lang w:val="fr-CA"/>
        </w:rPr>
        <w:t xml:space="preserve"> maximale </w:t>
      </w:r>
      <w:r w:rsidRPr="00423B96">
        <w:rPr>
          <w:rFonts w:cs="Arial"/>
          <w:sz w:val="20"/>
          <w:lang w:val="fr-CA"/>
        </w:rPr>
        <w:t>15 psi</w:t>
      </w:r>
      <w:r w:rsidRPr="00524AA6">
        <w:rPr>
          <w:rFonts w:cs="Arial"/>
          <w:sz w:val="20"/>
          <w:lang w:val="fr-CA"/>
        </w:rPr>
        <w:t>)</w:t>
      </w:r>
      <w:r w:rsidRPr="00423B96">
        <w:rPr>
          <w:rFonts w:cs="Arial"/>
          <w:sz w:val="20"/>
          <w:lang w:val="fr-CA"/>
        </w:rPr>
        <w:t>.</w:t>
      </w:r>
    </w:p>
    <w:p w:rsidR="00BC6034" w:rsidRDefault="005F42B7" w:rsidP="00423B96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423B96">
        <w:rPr>
          <w:rFonts w:cs="Arial"/>
          <w:sz w:val="20"/>
          <w:lang w:val="fr-CA"/>
        </w:rPr>
        <w:t xml:space="preserve">Limiteur </w:t>
      </w:r>
      <w:r w:rsidRPr="00524AA6">
        <w:rPr>
          <w:rFonts w:cs="Arial"/>
          <w:sz w:val="20"/>
          <w:lang w:val="fr-CA"/>
        </w:rPr>
        <w:t xml:space="preserve">de </w:t>
      </w:r>
      <w:r w:rsidRPr="00423B96">
        <w:rPr>
          <w:rFonts w:cs="Arial"/>
          <w:sz w:val="20"/>
          <w:lang w:val="fr-CA"/>
        </w:rPr>
        <w:t>pression de service</w:t>
      </w:r>
      <w:r w:rsidR="00BC6034" w:rsidRPr="00423B96">
        <w:rPr>
          <w:rFonts w:cs="Arial"/>
          <w:sz w:val="20"/>
          <w:lang w:val="fr-CA"/>
        </w:rPr>
        <w:t>.</w:t>
      </w:r>
    </w:p>
    <w:p w:rsidR="008B11AB" w:rsidRPr="00423B96" w:rsidRDefault="008B11AB" w:rsidP="00423B96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>
        <w:rPr>
          <w:rFonts w:cs="Arial"/>
          <w:sz w:val="20"/>
          <w:lang w:val="fr-CA"/>
        </w:rPr>
        <w:t xml:space="preserve">Manomètre vapeur pression-vide </w:t>
      </w:r>
      <w:r w:rsidRPr="00524AA6">
        <w:rPr>
          <w:rFonts w:cs="Arial"/>
          <w:sz w:val="20"/>
          <w:lang w:val="fr-CA"/>
        </w:rPr>
        <w:t>avec cadran à caractères faciles à lire</w:t>
      </w:r>
      <w:r>
        <w:rPr>
          <w:rFonts w:cs="Arial"/>
          <w:sz w:val="20"/>
          <w:lang w:val="fr-CA"/>
        </w:rPr>
        <w:t>.</w:t>
      </w:r>
    </w:p>
    <w:p w:rsidR="00BC6034" w:rsidRDefault="005F42B7" w:rsidP="00423B96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524AA6">
        <w:rPr>
          <w:rFonts w:cs="Arial"/>
          <w:sz w:val="20"/>
          <w:lang w:val="fr-CA"/>
        </w:rPr>
        <w:t xml:space="preserve">Soupape de décharge certifiée ASME réglée pour ouvrir à </w:t>
      </w:r>
      <w:r w:rsidR="00423B96" w:rsidRPr="00423B96">
        <w:rPr>
          <w:rFonts w:cs="Arial"/>
          <w:sz w:val="20"/>
          <w:lang w:val="fr-CA"/>
        </w:rPr>
        <w:t>15</w:t>
      </w:r>
      <w:r w:rsidRPr="00524AA6">
        <w:rPr>
          <w:rFonts w:cs="Arial"/>
          <w:sz w:val="20"/>
          <w:lang w:val="fr-CA"/>
        </w:rPr>
        <w:t xml:space="preserve"> psi.</w:t>
      </w:r>
      <w:r w:rsidRPr="000F1E9A">
        <w:rPr>
          <w:rFonts w:cs="Arial"/>
          <w:sz w:val="20"/>
          <w:lang w:val="fr-CA"/>
        </w:rPr>
        <w:t xml:space="preserve"> Type à orifice de décharge latéral que l’installateur doit prolonger  jusqu’à un avaloir de sol ou près du plancher</w:t>
      </w:r>
      <w:r w:rsidR="00985D4D" w:rsidRPr="00423B96">
        <w:rPr>
          <w:rFonts w:cs="Arial"/>
          <w:sz w:val="20"/>
          <w:lang w:val="fr-CA"/>
        </w:rPr>
        <w:t>.</w:t>
      </w:r>
    </w:p>
    <w:p w:rsidR="00423B96" w:rsidRPr="00423B96" w:rsidRDefault="00423B96" w:rsidP="00423B96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>
        <w:rPr>
          <w:rFonts w:cs="Arial"/>
          <w:sz w:val="20"/>
          <w:lang w:val="fr-CA"/>
        </w:rPr>
        <w:t>Coupure de bas niveau d’eau (LWCO). Le mécanisme de type à flotteur doit pouvoir arrêter le fonctionnement de la chaudière en cas de bas niveau d’eau.</w:t>
      </w:r>
    </w:p>
    <w:p w:rsidR="00985D4D" w:rsidRPr="00423B96" w:rsidRDefault="00423B96" w:rsidP="00423B96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423B96">
        <w:rPr>
          <w:rFonts w:cs="Arial"/>
          <w:sz w:val="20"/>
          <w:lang w:val="fr-CA"/>
        </w:rPr>
        <w:t>Tube indicateur de niveau avec robinets et garde</w:t>
      </w:r>
      <w:r w:rsidR="00985D4D" w:rsidRPr="00423B96">
        <w:rPr>
          <w:rFonts w:cs="Arial"/>
          <w:sz w:val="20"/>
          <w:lang w:val="fr-CA"/>
        </w:rPr>
        <w:t>.</w:t>
      </w:r>
    </w:p>
    <w:p w:rsidR="00423B96" w:rsidRPr="005F42B7" w:rsidRDefault="00423B96" w:rsidP="00423B96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5F42B7">
        <w:rPr>
          <w:rFonts w:cs="Arial"/>
          <w:sz w:val="20"/>
          <w:lang w:val="fr-CA"/>
        </w:rPr>
        <w:t>Transformateur coté à 75 VA</w:t>
      </w:r>
      <w:r w:rsidRPr="00524AA6">
        <w:rPr>
          <w:rFonts w:cs="Arial"/>
          <w:sz w:val="20"/>
          <w:lang w:val="fr-CA"/>
        </w:rPr>
        <w:t>.</w:t>
      </w:r>
    </w:p>
    <w:p w:rsidR="001242F9" w:rsidRPr="00524AA6" w:rsidRDefault="001242F9" w:rsidP="00423B96">
      <w:pPr>
        <w:autoSpaceDE w:val="0"/>
        <w:autoSpaceDN w:val="0"/>
        <w:adjustRightInd w:val="0"/>
        <w:spacing w:after="80"/>
        <w:ind w:left="1620"/>
        <w:rPr>
          <w:rFonts w:ascii="Arial" w:hAnsi="Arial" w:cs="Arial"/>
          <w:color w:val="000000"/>
          <w:lang w:val="fr-CA"/>
        </w:rPr>
      </w:pPr>
      <w:bookmarkStart w:id="0" w:name="_GoBack"/>
      <w:bookmarkEnd w:id="0"/>
    </w:p>
    <w:p w:rsidR="00985D4D" w:rsidRPr="00155A32" w:rsidRDefault="00423B96" w:rsidP="003C5079">
      <w:pPr>
        <w:numPr>
          <w:ilvl w:val="0"/>
          <w:numId w:val="31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color w:val="365F91" w:themeColor="accent1" w:themeShade="BF"/>
          <w:lang w:val="fr-CA"/>
        </w:rPr>
      </w:pPr>
      <w:r w:rsidRPr="00423B96">
        <w:rPr>
          <w:rFonts w:ascii="Arial" w:hAnsi="Arial" w:cs="Arial"/>
          <w:lang w:val="fr-CA"/>
        </w:rPr>
        <w:t xml:space="preserve">Composants facultatifs </w:t>
      </w:r>
      <w:r w:rsidRPr="00155A32">
        <w:rPr>
          <w:rFonts w:ascii="Arial" w:hAnsi="Arial" w:cs="Arial"/>
          <w:color w:val="365F91" w:themeColor="accent1" w:themeShade="BF"/>
          <w:lang w:val="fr-CA"/>
        </w:rPr>
        <w:t>(indiquer les options souhaitées)</w:t>
      </w:r>
    </w:p>
    <w:p w:rsidR="00F4321F" w:rsidRPr="00F4321F" w:rsidRDefault="008B11AB" w:rsidP="00F21E9C">
      <w:pPr>
        <w:numPr>
          <w:ilvl w:val="0"/>
          <w:numId w:val="29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lang w:val="fr-CA"/>
        </w:rPr>
      </w:pPr>
      <w:r w:rsidRPr="00F4321F">
        <w:rPr>
          <w:rFonts w:ascii="Arial" w:hAnsi="Arial" w:cs="Arial"/>
          <w:i/>
          <w:lang w:val="fr-CA"/>
        </w:rPr>
        <w:t>LGB 6-12 uniquement</w:t>
      </w:r>
      <w:r>
        <w:rPr>
          <w:rFonts w:ascii="Arial" w:hAnsi="Arial" w:cs="Arial"/>
          <w:lang w:val="fr-CA"/>
        </w:rPr>
        <w:t> :</w:t>
      </w:r>
      <w:r w:rsidRPr="00F4321F">
        <w:rPr>
          <w:rFonts w:ascii="Arial" w:hAnsi="Arial" w:cs="Arial"/>
          <w:lang w:val="fr-CA"/>
        </w:rPr>
        <w:t xml:space="preserve"> </w:t>
      </w:r>
      <w:r w:rsidR="00423B96" w:rsidRPr="00F4321F">
        <w:rPr>
          <w:rFonts w:ascii="Arial" w:hAnsi="Arial" w:cs="Arial"/>
          <w:lang w:val="fr-CA"/>
        </w:rPr>
        <w:t xml:space="preserve">La chaudière doit pouvoir </w:t>
      </w:r>
      <w:r w:rsidR="00F4321F" w:rsidRPr="00F4321F">
        <w:rPr>
          <w:rFonts w:ascii="Arial" w:hAnsi="Arial" w:cs="Arial"/>
          <w:lang w:val="fr-CA"/>
        </w:rPr>
        <w:t>fonctionner e</w:t>
      </w:r>
      <w:r w:rsidR="00423B96" w:rsidRPr="00F4321F">
        <w:rPr>
          <w:rFonts w:ascii="Arial" w:hAnsi="Arial" w:cs="Arial"/>
          <w:lang w:val="fr-CA"/>
        </w:rPr>
        <w:t xml:space="preserve">n mode </w:t>
      </w:r>
      <w:r w:rsidR="00F4321F" w:rsidRPr="00F4321F">
        <w:rPr>
          <w:rFonts w:ascii="Arial" w:hAnsi="Arial" w:cs="Arial"/>
          <w:lang w:val="fr-CA"/>
        </w:rPr>
        <w:t>« </w:t>
      </w:r>
      <w:proofErr w:type="spellStart"/>
      <w:r w:rsidR="00423B96" w:rsidRPr="00F4321F">
        <w:rPr>
          <w:rFonts w:ascii="Arial" w:hAnsi="Arial" w:cs="Arial"/>
          <w:lang w:val="fr-CA"/>
        </w:rPr>
        <w:t>Low</w:t>
      </w:r>
      <w:proofErr w:type="spellEnd"/>
      <w:r w:rsidR="00423B96" w:rsidRPr="00F4321F">
        <w:rPr>
          <w:rFonts w:ascii="Arial" w:hAnsi="Arial" w:cs="Arial"/>
          <w:lang w:val="fr-CA"/>
        </w:rPr>
        <w:t xml:space="preserve">-High </w:t>
      </w:r>
      <w:proofErr w:type="spellStart"/>
      <w:r w:rsidR="00423B96" w:rsidRPr="00F4321F">
        <w:rPr>
          <w:rFonts w:ascii="Arial" w:hAnsi="Arial" w:cs="Arial"/>
          <w:lang w:val="fr-CA"/>
        </w:rPr>
        <w:t>Low</w:t>
      </w:r>
      <w:proofErr w:type="spellEnd"/>
      <w:r w:rsidR="00F4321F" w:rsidRPr="00F4321F">
        <w:rPr>
          <w:rFonts w:ascii="Arial" w:hAnsi="Arial" w:cs="Arial"/>
          <w:lang w:val="fr-CA"/>
        </w:rPr>
        <w:t> »</w:t>
      </w:r>
      <w:r w:rsidR="00423B96" w:rsidRPr="00F4321F">
        <w:rPr>
          <w:rFonts w:ascii="Arial" w:hAnsi="Arial" w:cs="Arial"/>
          <w:lang w:val="fr-CA"/>
        </w:rPr>
        <w:t>.</w:t>
      </w:r>
    </w:p>
    <w:p w:rsidR="00F4321F" w:rsidRDefault="00F4321F" w:rsidP="00F4321F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F4321F">
        <w:rPr>
          <w:rFonts w:cs="Arial"/>
          <w:sz w:val="20"/>
          <w:lang w:val="fr-CA"/>
        </w:rPr>
        <w:t>Les commandes « </w:t>
      </w:r>
      <w:proofErr w:type="spellStart"/>
      <w:r w:rsidRPr="00F4321F">
        <w:rPr>
          <w:rFonts w:cs="Arial"/>
          <w:sz w:val="20"/>
          <w:lang w:val="fr-CA"/>
        </w:rPr>
        <w:t>Low</w:t>
      </w:r>
      <w:proofErr w:type="spellEnd"/>
      <w:r w:rsidRPr="00F4321F">
        <w:rPr>
          <w:rFonts w:cs="Arial"/>
          <w:sz w:val="20"/>
          <w:lang w:val="fr-CA"/>
        </w:rPr>
        <w:t xml:space="preserve">-High </w:t>
      </w:r>
      <w:proofErr w:type="spellStart"/>
      <w:r w:rsidRPr="00F4321F">
        <w:rPr>
          <w:rFonts w:cs="Arial"/>
          <w:sz w:val="20"/>
          <w:lang w:val="fr-CA"/>
        </w:rPr>
        <w:t>Low</w:t>
      </w:r>
      <w:proofErr w:type="spellEnd"/>
      <w:r w:rsidRPr="00F4321F">
        <w:rPr>
          <w:rFonts w:cs="Arial"/>
          <w:sz w:val="20"/>
          <w:lang w:val="fr-CA"/>
        </w:rPr>
        <w:t> »</w:t>
      </w:r>
      <w:r w:rsidR="00423B96" w:rsidRPr="00F4321F">
        <w:rPr>
          <w:rFonts w:cs="Arial"/>
          <w:sz w:val="20"/>
          <w:lang w:val="fr-CA"/>
        </w:rPr>
        <w:t xml:space="preserve"> doivent être spécifié</w:t>
      </w:r>
      <w:r w:rsidRPr="00F4321F">
        <w:rPr>
          <w:rFonts w:cs="Arial"/>
          <w:sz w:val="20"/>
          <w:lang w:val="fr-CA"/>
        </w:rPr>
        <w:t>e</w:t>
      </w:r>
      <w:r w:rsidR="00423B96" w:rsidRPr="00F4321F">
        <w:rPr>
          <w:rFonts w:cs="Arial"/>
          <w:sz w:val="20"/>
          <w:lang w:val="fr-CA"/>
        </w:rPr>
        <w:t>s lors de la commande.</w:t>
      </w:r>
    </w:p>
    <w:p w:rsidR="00F4321F" w:rsidRPr="008B11AB" w:rsidRDefault="008B11AB" w:rsidP="008B11AB">
      <w:pPr>
        <w:numPr>
          <w:ilvl w:val="0"/>
          <w:numId w:val="29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lang w:val="fr-CA"/>
        </w:rPr>
      </w:pPr>
      <w:r w:rsidRPr="008B11AB">
        <w:rPr>
          <w:rFonts w:ascii="Arial" w:hAnsi="Arial" w:cs="Arial"/>
          <w:i/>
          <w:lang w:val="fr-CA"/>
        </w:rPr>
        <w:t>LGB 13-23 uniquement</w:t>
      </w:r>
      <w:r>
        <w:rPr>
          <w:rFonts w:ascii="Arial" w:hAnsi="Arial" w:cs="Arial"/>
          <w:lang w:val="fr-CA"/>
        </w:rPr>
        <w:t> :</w:t>
      </w:r>
      <w:r w:rsidRPr="008B11AB">
        <w:rPr>
          <w:rFonts w:ascii="Arial" w:hAnsi="Arial" w:cs="Arial"/>
          <w:lang w:val="fr-CA"/>
        </w:rPr>
        <w:t xml:space="preserve"> </w:t>
      </w:r>
      <w:r w:rsidR="00F4321F" w:rsidRPr="008B11AB">
        <w:rPr>
          <w:rFonts w:ascii="Arial" w:hAnsi="Arial" w:cs="Arial"/>
          <w:lang w:val="fr-CA"/>
        </w:rPr>
        <w:t>La chaudière doit pouvoir fonctionner par allures de chauffe</w:t>
      </w:r>
      <w:r w:rsidR="00423B96" w:rsidRPr="008B11AB">
        <w:rPr>
          <w:rFonts w:ascii="Arial" w:hAnsi="Arial" w:cs="Arial"/>
          <w:lang w:val="fr-CA"/>
        </w:rPr>
        <w:t>.</w:t>
      </w:r>
    </w:p>
    <w:p w:rsidR="00F21E9C" w:rsidRDefault="00F4321F" w:rsidP="00F21E9C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F4321F">
        <w:rPr>
          <w:rFonts w:cs="Arial"/>
          <w:sz w:val="20"/>
          <w:lang w:val="fr-CA"/>
        </w:rPr>
        <w:t>Les commandes d’</w:t>
      </w:r>
      <w:r w:rsidR="00F21E9C" w:rsidRPr="00F4321F">
        <w:rPr>
          <w:rFonts w:cs="Arial"/>
          <w:sz w:val="20"/>
          <w:lang w:val="fr-CA"/>
        </w:rPr>
        <w:t>allures</w:t>
      </w:r>
      <w:r w:rsidRPr="00F4321F">
        <w:rPr>
          <w:rFonts w:cs="Arial"/>
          <w:sz w:val="20"/>
          <w:lang w:val="fr-CA"/>
        </w:rPr>
        <w:t xml:space="preserve"> de chauffe doivent être spécifiées lors de la commande</w:t>
      </w:r>
      <w:r w:rsidR="00423B96" w:rsidRPr="00F4321F">
        <w:rPr>
          <w:rFonts w:cs="Arial"/>
          <w:sz w:val="20"/>
          <w:lang w:val="fr-CA"/>
        </w:rPr>
        <w:t>.</w:t>
      </w:r>
    </w:p>
    <w:p w:rsidR="00F21E9C" w:rsidRPr="003C5079" w:rsidRDefault="00F21E9C" w:rsidP="00F21E9C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3C5079">
        <w:rPr>
          <w:rFonts w:cs="Arial"/>
          <w:sz w:val="20"/>
          <w:lang w:val="fr-CA"/>
        </w:rPr>
        <w:t>La m</w:t>
      </w:r>
      <w:r w:rsidR="00423B96" w:rsidRPr="003C5079">
        <w:rPr>
          <w:rFonts w:cs="Arial"/>
          <w:sz w:val="20"/>
          <w:lang w:val="fr-CA"/>
        </w:rPr>
        <w:t xml:space="preserve">éthode de </w:t>
      </w:r>
      <w:r w:rsidRPr="003C5079">
        <w:rPr>
          <w:rFonts w:cs="Arial"/>
          <w:sz w:val="20"/>
          <w:lang w:val="fr-CA"/>
        </w:rPr>
        <w:t xml:space="preserve">combustion par allures </w:t>
      </w:r>
      <w:r w:rsidR="00423B96" w:rsidRPr="003C5079">
        <w:rPr>
          <w:rFonts w:cs="Arial"/>
          <w:sz w:val="20"/>
          <w:lang w:val="fr-CA"/>
        </w:rPr>
        <w:t xml:space="preserve">peut </w:t>
      </w:r>
      <w:r w:rsidR="008B11AB">
        <w:rPr>
          <w:rFonts w:cs="Arial"/>
          <w:sz w:val="20"/>
          <w:lang w:val="fr-CA"/>
        </w:rPr>
        <w:t>s’appliquer à</w:t>
      </w:r>
      <w:r w:rsidR="00423B96" w:rsidRPr="003C5079">
        <w:rPr>
          <w:rFonts w:cs="Arial"/>
          <w:sz w:val="20"/>
          <w:lang w:val="fr-CA"/>
        </w:rPr>
        <w:t xml:space="preserve"> une chaudière complète ou </w:t>
      </w:r>
      <w:r w:rsidR="008B11AB" w:rsidRPr="00AF346B">
        <w:rPr>
          <w:rFonts w:cs="Arial"/>
          <w:sz w:val="20"/>
          <w:lang w:val="fr-CA"/>
        </w:rPr>
        <w:t xml:space="preserve">aux bases de chaudière </w:t>
      </w:r>
      <w:r w:rsidR="00DC40D8" w:rsidRPr="00AF346B">
        <w:rPr>
          <w:rFonts w:cs="Arial"/>
          <w:sz w:val="20"/>
          <w:lang w:val="fr-CA"/>
        </w:rPr>
        <w:t>séparées</w:t>
      </w:r>
      <w:r w:rsidR="00423B96" w:rsidRPr="003C5079">
        <w:rPr>
          <w:rFonts w:cs="Arial"/>
          <w:sz w:val="20"/>
          <w:lang w:val="fr-CA"/>
        </w:rPr>
        <w:t xml:space="preserve">. </w:t>
      </w:r>
      <w:r w:rsidRPr="003C5079">
        <w:rPr>
          <w:rFonts w:cs="Arial"/>
          <w:sz w:val="20"/>
          <w:lang w:val="fr-CA"/>
        </w:rPr>
        <w:t>La m</w:t>
      </w:r>
      <w:r w:rsidR="00423B96" w:rsidRPr="003C5079">
        <w:rPr>
          <w:rFonts w:cs="Arial"/>
          <w:sz w:val="20"/>
          <w:lang w:val="fr-CA"/>
        </w:rPr>
        <w:t>éthode doit être spécifié</w:t>
      </w:r>
      <w:r w:rsidRPr="003C5079">
        <w:rPr>
          <w:rFonts w:cs="Arial"/>
          <w:sz w:val="20"/>
          <w:lang w:val="fr-CA"/>
        </w:rPr>
        <w:t>e</w:t>
      </w:r>
      <w:r w:rsidR="00423B96" w:rsidRPr="003C5079">
        <w:rPr>
          <w:rFonts w:cs="Arial"/>
          <w:sz w:val="20"/>
          <w:lang w:val="fr-CA"/>
        </w:rPr>
        <w:t xml:space="preserve"> lors de la commande. </w:t>
      </w:r>
      <w:r w:rsidR="00423B96" w:rsidRPr="00DC40D8">
        <w:rPr>
          <w:rFonts w:cs="Arial"/>
          <w:i/>
          <w:sz w:val="20"/>
          <w:lang w:val="fr-CA"/>
        </w:rPr>
        <w:t>N</w:t>
      </w:r>
      <w:r w:rsidRPr="00DC40D8">
        <w:rPr>
          <w:rFonts w:cs="Arial"/>
          <w:i/>
          <w:sz w:val="20"/>
          <w:lang w:val="fr-CA"/>
        </w:rPr>
        <w:t>.B.</w:t>
      </w:r>
      <w:r w:rsidR="00423B96" w:rsidRPr="00DC40D8">
        <w:rPr>
          <w:rFonts w:cs="Arial"/>
          <w:i/>
          <w:sz w:val="20"/>
          <w:lang w:val="fr-CA"/>
        </w:rPr>
        <w:t xml:space="preserve">: </w:t>
      </w:r>
      <w:r w:rsidRPr="00DC40D8">
        <w:rPr>
          <w:rFonts w:cs="Arial"/>
          <w:i/>
          <w:sz w:val="20"/>
          <w:lang w:val="fr-CA"/>
        </w:rPr>
        <w:t xml:space="preserve">la </w:t>
      </w:r>
      <w:r w:rsidR="00423B96" w:rsidRPr="00DC40D8">
        <w:rPr>
          <w:rFonts w:cs="Arial"/>
          <w:i/>
          <w:sz w:val="20"/>
          <w:lang w:val="fr-CA"/>
        </w:rPr>
        <w:t xml:space="preserve">méthode de </w:t>
      </w:r>
      <w:r w:rsidR="00DC40D8" w:rsidRPr="00AF346B">
        <w:rPr>
          <w:rFonts w:cs="Arial"/>
          <w:i/>
          <w:sz w:val="20"/>
          <w:lang w:val="fr-CA"/>
        </w:rPr>
        <w:t>bases de chaudière séparées</w:t>
      </w:r>
      <w:r w:rsidR="00423B96" w:rsidRPr="00DC40D8">
        <w:rPr>
          <w:rFonts w:cs="Arial"/>
          <w:i/>
          <w:sz w:val="20"/>
          <w:lang w:val="fr-CA"/>
        </w:rPr>
        <w:t xml:space="preserve"> </w:t>
      </w:r>
      <w:r w:rsidRPr="00DC40D8">
        <w:rPr>
          <w:rFonts w:cs="Arial"/>
          <w:i/>
          <w:sz w:val="20"/>
          <w:lang w:val="fr-CA"/>
        </w:rPr>
        <w:t xml:space="preserve">n’est pas autorisée </w:t>
      </w:r>
      <w:r w:rsidR="00423B96" w:rsidRPr="00DC40D8">
        <w:rPr>
          <w:rFonts w:cs="Arial"/>
          <w:i/>
          <w:sz w:val="20"/>
          <w:lang w:val="fr-CA"/>
        </w:rPr>
        <w:t xml:space="preserve">pour </w:t>
      </w:r>
      <w:r w:rsidRPr="00DC40D8">
        <w:rPr>
          <w:rFonts w:cs="Arial"/>
          <w:i/>
          <w:sz w:val="20"/>
          <w:lang w:val="fr-CA"/>
        </w:rPr>
        <w:t>les options de régulation</w:t>
      </w:r>
      <w:r w:rsidR="00DC40D8" w:rsidRPr="00DC40D8">
        <w:rPr>
          <w:rFonts w:cs="Arial"/>
          <w:i/>
          <w:sz w:val="20"/>
          <w:lang w:val="fr-CA"/>
        </w:rPr>
        <w:t xml:space="preserve"> IRI (</w:t>
      </w:r>
      <w:proofErr w:type="spellStart"/>
      <w:r w:rsidR="00DC40D8" w:rsidRPr="00DC40D8">
        <w:rPr>
          <w:rFonts w:cs="Arial"/>
          <w:i/>
          <w:sz w:val="20"/>
          <w:lang w:val="fr-CA"/>
        </w:rPr>
        <w:t>Industrial</w:t>
      </w:r>
      <w:proofErr w:type="spellEnd"/>
      <w:r w:rsidR="00DC40D8" w:rsidRPr="00DC40D8">
        <w:rPr>
          <w:rFonts w:cs="Arial"/>
          <w:i/>
          <w:sz w:val="20"/>
          <w:lang w:val="fr-CA"/>
        </w:rPr>
        <w:t xml:space="preserve"> </w:t>
      </w:r>
      <w:proofErr w:type="spellStart"/>
      <w:r w:rsidR="00DC40D8" w:rsidRPr="00DC40D8">
        <w:rPr>
          <w:rFonts w:cs="Arial"/>
          <w:i/>
          <w:sz w:val="20"/>
          <w:lang w:val="fr-CA"/>
        </w:rPr>
        <w:t>Risk</w:t>
      </w:r>
      <w:proofErr w:type="spellEnd"/>
      <w:r w:rsidR="00DC40D8" w:rsidRPr="00DC40D8">
        <w:rPr>
          <w:rFonts w:cs="Arial"/>
          <w:i/>
          <w:sz w:val="20"/>
          <w:lang w:val="fr-CA"/>
        </w:rPr>
        <w:t xml:space="preserve"> </w:t>
      </w:r>
      <w:proofErr w:type="spellStart"/>
      <w:r w:rsidR="00DC40D8" w:rsidRPr="00DC40D8">
        <w:rPr>
          <w:rFonts w:cs="Arial"/>
          <w:i/>
          <w:sz w:val="20"/>
          <w:lang w:val="fr-CA"/>
        </w:rPr>
        <w:t>Insurance</w:t>
      </w:r>
      <w:proofErr w:type="spellEnd"/>
      <w:r w:rsidR="00DC40D8" w:rsidRPr="00DC40D8">
        <w:rPr>
          <w:rFonts w:cs="Arial"/>
          <w:i/>
          <w:sz w:val="20"/>
          <w:lang w:val="fr-CA"/>
        </w:rPr>
        <w:t>)</w:t>
      </w:r>
      <w:r w:rsidRPr="00DC40D8">
        <w:rPr>
          <w:rFonts w:cs="Arial"/>
          <w:i/>
          <w:sz w:val="20"/>
          <w:lang w:val="fr-CA"/>
        </w:rPr>
        <w:t xml:space="preserve"> </w:t>
      </w:r>
      <w:r w:rsidR="00423B96" w:rsidRPr="00DC40D8">
        <w:rPr>
          <w:rFonts w:cs="Arial"/>
          <w:i/>
          <w:sz w:val="20"/>
          <w:lang w:val="fr-CA"/>
        </w:rPr>
        <w:t>ou FM</w:t>
      </w:r>
      <w:r w:rsidR="00DC40D8" w:rsidRPr="00DC40D8">
        <w:rPr>
          <w:rFonts w:cs="Arial"/>
          <w:i/>
          <w:sz w:val="20"/>
          <w:lang w:val="fr-CA"/>
        </w:rPr>
        <w:t xml:space="preserve"> (</w:t>
      </w:r>
      <w:proofErr w:type="spellStart"/>
      <w:r w:rsidR="00C16CEF" w:rsidRPr="00DC40D8">
        <w:rPr>
          <w:rFonts w:cs="Arial"/>
          <w:i/>
          <w:sz w:val="20"/>
          <w:lang w:val="fr-CA"/>
        </w:rPr>
        <w:t>Factory</w:t>
      </w:r>
      <w:proofErr w:type="spellEnd"/>
      <w:r w:rsidR="00C16CEF" w:rsidRPr="00DC40D8">
        <w:rPr>
          <w:rFonts w:cs="Arial"/>
          <w:i/>
          <w:sz w:val="20"/>
          <w:lang w:val="fr-CA"/>
        </w:rPr>
        <w:t xml:space="preserve"> </w:t>
      </w:r>
      <w:proofErr w:type="spellStart"/>
      <w:r w:rsidR="00C16CEF" w:rsidRPr="00DC40D8">
        <w:rPr>
          <w:rFonts w:cs="Arial"/>
          <w:i/>
          <w:sz w:val="20"/>
          <w:lang w:val="fr-CA"/>
        </w:rPr>
        <w:t>Mutual</w:t>
      </w:r>
      <w:proofErr w:type="spellEnd"/>
      <w:r w:rsidR="00C16CEF" w:rsidRPr="00DC40D8">
        <w:rPr>
          <w:rFonts w:cs="Arial"/>
          <w:i/>
          <w:sz w:val="20"/>
          <w:lang w:val="fr-CA"/>
        </w:rPr>
        <w:t>)</w:t>
      </w:r>
      <w:r w:rsidR="00DC40D8" w:rsidRPr="00DC40D8">
        <w:rPr>
          <w:rFonts w:cs="Arial"/>
          <w:i/>
          <w:sz w:val="20"/>
          <w:lang w:val="fr-CA"/>
        </w:rPr>
        <w:t>.</w:t>
      </w:r>
      <w:r w:rsidR="00C16CEF" w:rsidRPr="00C16CEF">
        <w:rPr>
          <w:rFonts w:cs="Arial"/>
          <w:sz w:val="20"/>
          <w:lang w:val="fr-CA"/>
        </w:rPr>
        <w:t xml:space="preserve"> </w:t>
      </w:r>
    </w:p>
    <w:p w:rsidR="00155A32" w:rsidRDefault="00155A32" w:rsidP="00155A32">
      <w:pPr>
        <w:tabs>
          <w:tab w:val="left" w:pos="540"/>
          <w:tab w:val="left" w:pos="1620"/>
          <w:tab w:val="left" w:pos="2250"/>
        </w:tabs>
        <w:spacing w:before="80"/>
        <w:ind w:left="540"/>
        <w:rPr>
          <w:rFonts w:ascii="Arial" w:hAnsi="Arial" w:cs="Arial"/>
          <w:lang w:val="fr-CA"/>
        </w:rPr>
      </w:pPr>
    </w:p>
    <w:p w:rsidR="00BC6034" w:rsidRPr="00524AA6" w:rsidRDefault="00BC6034" w:rsidP="003C5079">
      <w:pPr>
        <w:numPr>
          <w:ilvl w:val="0"/>
          <w:numId w:val="31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>Manuels de chaudière</w:t>
      </w:r>
    </w:p>
    <w:p w:rsidR="00BC6034" w:rsidRPr="00524AA6" w:rsidRDefault="00BC6034" w:rsidP="00BC6034">
      <w:pPr>
        <w:numPr>
          <w:ilvl w:val="0"/>
          <w:numId w:val="12"/>
        </w:numPr>
        <w:tabs>
          <w:tab w:val="left" w:pos="540"/>
          <w:tab w:val="left" w:pos="1080"/>
        </w:tabs>
        <w:spacing w:before="80"/>
        <w:rPr>
          <w:rFonts w:ascii="Arial" w:hAnsi="Arial" w:cs="Arial"/>
          <w:lang w:val="fr-CA"/>
        </w:rPr>
      </w:pPr>
      <w:r w:rsidRPr="00524AA6">
        <w:rPr>
          <w:rFonts w:ascii="Arial" w:hAnsi="Arial" w:cs="Arial"/>
          <w:lang w:val="fr-CA"/>
        </w:rPr>
        <w:t xml:space="preserve">La chaudière(s) doit être fournie avec une documentation complète comprenant : </w:t>
      </w:r>
    </w:p>
    <w:p w:rsidR="00BC6034" w:rsidRPr="00524AA6" w:rsidRDefault="00BC6034" w:rsidP="00423B96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524AA6">
        <w:rPr>
          <w:rFonts w:cs="Arial"/>
          <w:sz w:val="20"/>
          <w:lang w:val="fr-CA"/>
        </w:rPr>
        <w:t>Manuel d’installation de la chaudière</w:t>
      </w:r>
    </w:p>
    <w:p w:rsidR="00BC6034" w:rsidRPr="00524AA6" w:rsidRDefault="00423B96" w:rsidP="00423B96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423B96">
        <w:rPr>
          <w:rFonts w:cs="Arial"/>
          <w:sz w:val="20"/>
          <w:lang w:val="fr-CA"/>
        </w:rPr>
        <w:t xml:space="preserve">Supplément </w:t>
      </w:r>
      <w:r>
        <w:rPr>
          <w:rFonts w:cs="Arial"/>
          <w:sz w:val="20"/>
          <w:lang w:val="fr-CA"/>
        </w:rPr>
        <w:t>sur la régulation du gaz</w:t>
      </w:r>
      <w:r w:rsidRPr="00423B96">
        <w:rPr>
          <w:rFonts w:cs="Arial"/>
          <w:sz w:val="20"/>
          <w:lang w:val="fr-CA"/>
        </w:rPr>
        <w:t xml:space="preserve"> </w:t>
      </w:r>
    </w:p>
    <w:p w:rsidR="00C161F6" w:rsidRPr="00524AA6" w:rsidRDefault="00423B96" w:rsidP="00423B96">
      <w:pPr>
        <w:pStyle w:val="Retraitcorpsdetexte"/>
        <w:numPr>
          <w:ilvl w:val="0"/>
          <w:numId w:val="26"/>
        </w:numPr>
        <w:spacing w:before="80"/>
        <w:rPr>
          <w:rFonts w:cs="Arial"/>
          <w:sz w:val="20"/>
          <w:lang w:val="fr-CA"/>
        </w:rPr>
      </w:pPr>
      <w:r w:rsidRPr="00524AA6">
        <w:rPr>
          <w:rFonts w:cs="Arial"/>
          <w:sz w:val="20"/>
          <w:lang w:val="fr-CA"/>
        </w:rPr>
        <w:t>Manuel de l’utilisateur</w:t>
      </w:r>
    </w:p>
    <w:sectPr w:rsidR="00C161F6" w:rsidRPr="00524AA6" w:rsidSect="00CF3045">
      <w:footerReference w:type="default" r:id="rId9"/>
      <w:pgSz w:w="12240" w:h="15840" w:code="1"/>
      <w:pgMar w:top="900" w:right="634" w:bottom="1170" w:left="720" w:header="720" w:footer="85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F9" w:rsidRDefault="005274F9">
      <w:r>
        <w:separator/>
      </w:r>
    </w:p>
  </w:endnote>
  <w:endnote w:type="continuationSeparator" w:id="0">
    <w:p w:rsidR="005274F9" w:rsidRDefault="0052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9D" w:rsidRPr="00244E92" w:rsidRDefault="0071169D" w:rsidP="00244E9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F9" w:rsidRDefault="005274F9">
      <w:r>
        <w:separator/>
      </w:r>
    </w:p>
  </w:footnote>
  <w:footnote w:type="continuationSeparator" w:id="0">
    <w:p w:rsidR="005274F9" w:rsidRDefault="00527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0664"/>
    <w:multiLevelType w:val="hybridMultilevel"/>
    <w:tmpl w:val="B324F864"/>
    <w:lvl w:ilvl="0" w:tplc="FB2A2B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C3AC3"/>
    <w:multiLevelType w:val="hybridMultilevel"/>
    <w:tmpl w:val="C4E89ABC"/>
    <w:lvl w:ilvl="0" w:tplc="5EEE6708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209DB"/>
    <w:multiLevelType w:val="hybridMultilevel"/>
    <w:tmpl w:val="7EC0ED6E"/>
    <w:lvl w:ilvl="0" w:tplc="6AEEC790">
      <w:start w:val="1"/>
      <w:numFmt w:val="lowerLetter"/>
      <w:lvlText w:val="(%1)"/>
      <w:lvlJc w:val="left"/>
      <w:pPr>
        <w:tabs>
          <w:tab w:val="num" w:pos="3690"/>
        </w:tabs>
        <w:ind w:left="36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180079D1"/>
    <w:multiLevelType w:val="singleLevel"/>
    <w:tmpl w:val="19984E7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4">
    <w:nsid w:val="19395D36"/>
    <w:multiLevelType w:val="singleLevel"/>
    <w:tmpl w:val="39084C8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5">
    <w:nsid w:val="1BF8385E"/>
    <w:multiLevelType w:val="hybridMultilevel"/>
    <w:tmpl w:val="52120158"/>
    <w:lvl w:ilvl="0" w:tplc="9BCC632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E59CB"/>
    <w:multiLevelType w:val="hybridMultilevel"/>
    <w:tmpl w:val="EDB83698"/>
    <w:lvl w:ilvl="0" w:tplc="0C0C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208B28AD"/>
    <w:multiLevelType w:val="hybridMultilevel"/>
    <w:tmpl w:val="3FB2F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055520"/>
    <w:multiLevelType w:val="hybridMultilevel"/>
    <w:tmpl w:val="80A242E4"/>
    <w:lvl w:ilvl="0" w:tplc="3BFEF66C">
      <w:start w:val="4"/>
      <w:numFmt w:val="lowerLetter"/>
      <w:lvlText w:val="(%1)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1" w:tplc="6AEEC790">
      <w:start w:val="1"/>
      <w:numFmt w:val="lowerLetter"/>
      <w:lvlText w:val="(%2)"/>
      <w:lvlJc w:val="left"/>
      <w:pPr>
        <w:tabs>
          <w:tab w:val="num" w:pos="2970"/>
        </w:tabs>
        <w:ind w:left="297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285A366D"/>
    <w:multiLevelType w:val="singleLevel"/>
    <w:tmpl w:val="2D7EC392"/>
    <w:lvl w:ilvl="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</w:abstractNum>
  <w:abstractNum w:abstractNumId="10">
    <w:nsid w:val="2B675032"/>
    <w:multiLevelType w:val="singleLevel"/>
    <w:tmpl w:val="9AC627DE"/>
    <w:lvl w:ilvl="0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</w:abstractNum>
  <w:abstractNum w:abstractNumId="11">
    <w:nsid w:val="2BE8241B"/>
    <w:multiLevelType w:val="multilevel"/>
    <w:tmpl w:val="EF3C670A"/>
    <w:lvl w:ilvl="0">
      <w:start w:val="1"/>
      <w:numFmt w:val="upperRoman"/>
      <w:pStyle w:val="Titre3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none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none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none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2D637A9C"/>
    <w:multiLevelType w:val="hybridMultilevel"/>
    <w:tmpl w:val="F016FB20"/>
    <w:lvl w:ilvl="0" w:tplc="ABF43FBC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D5731B"/>
    <w:multiLevelType w:val="hybridMultilevel"/>
    <w:tmpl w:val="46A0CDC0"/>
    <w:lvl w:ilvl="0" w:tplc="0C0C000F">
      <w:start w:val="1"/>
      <w:numFmt w:val="decimal"/>
      <w:lvlText w:val="%1."/>
      <w:lvlJc w:val="left"/>
      <w:pPr>
        <w:ind w:left="2347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14">
    <w:nsid w:val="41D133D2"/>
    <w:multiLevelType w:val="hybridMultilevel"/>
    <w:tmpl w:val="8AC2C174"/>
    <w:lvl w:ilvl="0" w:tplc="6AEEC790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7C4687"/>
    <w:multiLevelType w:val="hybridMultilevel"/>
    <w:tmpl w:val="F4E6BB02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6">
    <w:nsid w:val="45260ECC"/>
    <w:multiLevelType w:val="singleLevel"/>
    <w:tmpl w:val="A958144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7">
    <w:nsid w:val="4804007B"/>
    <w:multiLevelType w:val="singleLevel"/>
    <w:tmpl w:val="1E0E5B6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</w:abstractNum>
  <w:abstractNum w:abstractNumId="18">
    <w:nsid w:val="52567F5B"/>
    <w:multiLevelType w:val="singleLevel"/>
    <w:tmpl w:val="17F0A93E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540"/>
      </w:pPr>
      <w:rPr>
        <w:rFonts w:hint="default"/>
      </w:rPr>
    </w:lvl>
  </w:abstractNum>
  <w:abstractNum w:abstractNumId="19">
    <w:nsid w:val="5F562C58"/>
    <w:multiLevelType w:val="hybridMultilevel"/>
    <w:tmpl w:val="B1E07CFC"/>
    <w:lvl w:ilvl="0" w:tplc="6E1A6ECA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9048C"/>
    <w:multiLevelType w:val="hybridMultilevel"/>
    <w:tmpl w:val="4A82AA08"/>
    <w:lvl w:ilvl="0" w:tplc="5EEE67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20" w:hanging="360"/>
      </w:pPr>
    </w:lvl>
    <w:lvl w:ilvl="2" w:tplc="0C0C001B" w:tentative="1">
      <w:start w:val="1"/>
      <w:numFmt w:val="lowerRoman"/>
      <w:lvlText w:val="%3."/>
      <w:lvlJc w:val="right"/>
      <w:pPr>
        <w:ind w:left="2340" w:hanging="180"/>
      </w:pPr>
    </w:lvl>
    <w:lvl w:ilvl="3" w:tplc="0C0C000F" w:tentative="1">
      <w:start w:val="1"/>
      <w:numFmt w:val="decimal"/>
      <w:lvlText w:val="%4."/>
      <w:lvlJc w:val="left"/>
      <w:pPr>
        <w:ind w:left="3060" w:hanging="360"/>
      </w:pPr>
    </w:lvl>
    <w:lvl w:ilvl="4" w:tplc="0C0C0019" w:tentative="1">
      <w:start w:val="1"/>
      <w:numFmt w:val="lowerLetter"/>
      <w:lvlText w:val="%5."/>
      <w:lvlJc w:val="left"/>
      <w:pPr>
        <w:ind w:left="3780" w:hanging="360"/>
      </w:pPr>
    </w:lvl>
    <w:lvl w:ilvl="5" w:tplc="0C0C001B" w:tentative="1">
      <w:start w:val="1"/>
      <w:numFmt w:val="lowerRoman"/>
      <w:lvlText w:val="%6."/>
      <w:lvlJc w:val="right"/>
      <w:pPr>
        <w:ind w:left="4500" w:hanging="180"/>
      </w:pPr>
    </w:lvl>
    <w:lvl w:ilvl="6" w:tplc="0C0C000F" w:tentative="1">
      <w:start w:val="1"/>
      <w:numFmt w:val="decimal"/>
      <w:lvlText w:val="%7."/>
      <w:lvlJc w:val="left"/>
      <w:pPr>
        <w:ind w:left="5220" w:hanging="360"/>
      </w:pPr>
    </w:lvl>
    <w:lvl w:ilvl="7" w:tplc="0C0C0019" w:tentative="1">
      <w:start w:val="1"/>
      <w:numFmt w:val="lowerLetter"/>
      <w:lvlText w:val="%8."/>
      <w:lvlJc w:val="left"/>
      <w:pPr>
        <w:ind w:left="5940" w:hanging="360"/>
      </w:pPr>
    </w:lvl>
    <w:lvl w:ilvl="8" w:tplc="0C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2FF2AE1"/>
    <w:multiLevelType w:val="multilevel"/>
    <w:tmpl w:val="CD20F4B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3172F0C"/>
    <w:multiLevelType w:val="hybridMultilevel"/>
    <w:tmpl w:val="20CA6ACC"/>
    <w:lvl w:ilvl="0" w:tplc="00C496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95021B"/>
    <w:multiLevelType w:val="hybridMultilevel"/>
    <w:tmpl w:val="EDF8F252"/>
    <w:lvl w:ilvl="0" w:tplc="8AFA17D6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094B73"/>
    <w:multiLevelType w:val="singleLevel"/>
    <w:tmpl w:val="68D2C84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25">
    <w:nsid w:val="73461158"/>
    <w:multiLevelType w:val="singleLevel"/>
    <w:tmpl w:val="1E0E5B6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26">
    <w:nsid w:val="752F5EF9"/>
    <w:multiLevelType w:val="singleLevel"/>
    <w:tmpl w:val="6F381B00"/>
    <w:lvl w:ilvl="0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</w:abstractNum>
  <w:abstractNum w:abstractNumId="27">
    <w:nsid w:val="75A4684C"/>
    <w:multiLevelType w:val="hybridMultilevel"/>
    <w:tmpl w:val="EAAC7196"/>
    <w:lvl w:ilvl="0" w:tplc="0C0C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28">
    <w:nsid w:val="77037F6A"/>
    <w:multiLevelType w:val="multilevel"/>
    <w:tmpl w:val="9C841982"/>
    <w:lvl w:ilvl="0">
      <w:start w:val="1"/>
      <w:numFmt w:val="upperRoman"/>
      <w:pStyle w:val="Titre1"/>
      <w:lvlText w:val="%1."/>
      <w:lvlJc w:val="left"/>
      <w:pPr>
        <w:tabs>
          <w:tab w:val="num" w:pos="864"/>
        </w:tabs>
        <w:ind w:left="0" w:firstLine="144"/>
      </w:pPr>
      <w:rPr>
        <w:rFonts w:ascii="Arial" w:hAnsi="Arial" w:hint="default"/>
        <w:b/>
        <w:i w:val="0"/>
        <w:sz w:val="24"/>
        <w:u w:val="none"/>
      </w:rPr>
    </w:lvl>
    <w:lvl w:ilvl="1">
      <w:start w:val="4"/>
      <w:numFmt w:val="upperLetter"/>
      <w:lvlText w:val="%2."/>
      <w:lvlJc w:val="left"/>
      <w:pPr>
        <w:tabs>
          <w:tab w:val="num" w:pos="648"/>
        </w:tabs>
        <w:ind w:left="648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>
    <w:nsid w:val="77EF5FAE"/>
    <w:multiLevelType w:val="hybridMultilevel"/>
    <w:tmpl w:val="A1CA29A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A710972"/>
    <w:multiLevelType w:val="hybridMultilevel"/>
    <w:tmpl w:val="25E41984"/>
    <w:lvl w:ilvl="0" w:tplc="6F381B00">
      <w:start w:val="1"/>
      <w:numFmt w:val="lowerLetter"/>
      <w:lvlText w:val="(%1)"/>
      <w:lvlJc w:val="left"/>
      <w:pPr>
        <w:ind w:left="198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3"/>
  </w:num>
  <w:num w:numId="4">
    <w:abstractNumId w:val="25"/>
  </w:num>
  <w:num w:numId="5">
    <w:abstractNumId w:val="21"/>
  </w:num>
  <w:num w:numId="6">
    <w:abstractNumId w:val="9"/>
  </w:num>
  <w:num w:numId="7">
    <w:abstractNumId w:val="4"/>
  </w:num>
  <w:num w:numId="8">
    <w:abstractNumId w:val="26"/>
  </w:num>
  <w:num w:numId="9">
    <w:abstractNumId w:val="17"/>
  </w:num>
  <w:num w:numId="10">
    <w:abstractNumId w:val="16"/>
  </w:num>
  <w:num w:numId="11">
    <w:abstractNumId w:val="10"/>
  </w:num>
  <w:num w:numId="12">
    <w:abstractNumId w:val="24"/>
  </w:num>
  <w:num w:numId="13">
    <w:abstractNumId w:val="18"/>
  </w:num>
  <w:num w:numId="14">
    <w:abstractNumId w:val="8"/>
  </w:num>
  <w:num w:numId="15">
    <w:abstractNumId w:val="23"/>
  </w:num>
  <w:num w:numId="16">
    <w:abstractNumId w:val="14"/>
  </w:num>
  <w:num w:numId="17">
    <w:abstractNumId w:val="12"/>
  </w:num>
  <w:num w:numId="18">
    <w:abstractNumId w:val="15"/>
  </w:num>
  <w:num w:numId="19">
    <w:abstractNumId w:val="29"/>
  </w:num>
  <w:num w:numId="20">
    <w:abstractNumId w:val="2"/>
  </w:num>
  <w:num w:numId="21">
    <w:abstractNumId w:val="7"/>
  </w:num>
  <w:num w:numId="22">
    <w:abstractNumId w:val="1"/>
  </w:num>
  <w:num w:numId="23">
    <w:abstractNumId w:val="27"/>
  </w:num>
  <w:num w:numId="24">
    <w:abstractNumId w:val="13"/>
  </w:num>
  <w:num w:numId="25">
    <w:abstractNumId w:val="30"/>
  </w:num>
  <w:num w:numId="26">
    <w:abstractNumId w:val="6"/>
  </w:num>
  <w:num w:numId="27">
    <w:abstractNumId w:val="22"/>
  </w:num>
  <w:num w:numId="28">
    <w:abstractNumId w:val="0"/>
  </w:num>
  <w:num w:numId="29">
    <w:abstractNumId w:val="5"/>
  </w:num>
  <w:num w:numId="30">
    <w:abstractNumId w:val="19"/>
  </w:num>
  <w:num w:numId="3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DAD8F5F-09E0-4C6F-ABC4-8547C98C6C7B}"/>
    <w:docVar w:name="dgnword-eventsink" w:val="220495928"/>
  </w:docVars>
  <w:rsids>
    <w:rsidRoot w:val="000D0230"/>
    <w:rsid w:val="000028F6"/>
    <w:rsid w:val="00002CE1"/>
    <w:rsid w:val="0006440C"/>
    <w:rsid w:val="0007430F"/>
    <w:rsid w:val="0009075D"/>
    <w:rsid w:val="00094806"/>
    <w:rsid w:val="000A354F"/>
    <w:rsid w:val="000C2C34"/>
    <w:rsid w:val="000D0230"/>
    <w:rsid w:val="000D4F1D"/>
    <w:rsid w:val="000E258C"/>
    <w:rsid w:val="000F1E9A"/>
    <w:rsid w:val="001242F9"/>
    <w:rsid w:val="00134172"/>
    <w:rsid w:val="0013491C"/>
    <w:rsid w:val="00145C1F"/>
    <w:rsid w:val="00151030"/>
    <w:rsid w:val="0015296B"/>
    <w:rsid w:val="00155A32"/>
    <w:rsid w:val="00173298"/>
    <w:rsid w:val="00176A86"/>
    <w:rsid w:val="001C21D8"/>
    <w:rsid w:val="001C75D9"/>
    <w:rsid w:val="001D56D7"/>
    <w:rsid w:val="00237B17"/>
    <w:rsid w:val="00244E92"/>
    <w:rsid w:val="00264E97"/>
    <w:rsid w:val="00284EDC"/>
    <w:rsid w:val="00290709"/>
    <w:rsid w:val="002E6876"/>
    <w:rsid w:val="0039392D"/>
    <w:rsid w:val="003B3541"/>
    <w:rsid w:val="003C5079"/>
    <w:rsid w:val="00423B96"/>
    <w:rsid w:val="00484A17"/>
    <w:rsid w:val="0049422B"/>
    <w:rsid w:val="004A6D99"/>
    <w:rsid w:val="004B7ECA"/>
    <w:rsid w:val="004E0A01"/>
    <w:rsid w:val="005077EA"/>
    <w:rsid w:val="00522F6C"/>
    <w:rsid w:val="00524AA6"/>
    <w:rsid w:val="005274F9"/>
    <w:rsid w:val="00527672"/>
    <w:rsid w:val="005558A9"/>
    <w:rsid w:val="00573D83"/>
    <w:rsid w:val="00595AE2"/>
    <w:rsid w:val="005A3DE3"/>
    <w:rsid w:val="005C2AD6"/>
    <w:rsid w:val="005C598E"/>
    <w:rsid w:val="005D5952"/>
    <w:rsid w:val="005F42B7"/>
    <w:rsid w:val="005F6CA7"/>
    <w:rsid w:val="0063159A"/>
    <w:rsid w:val="00640ED7"/>
    <w:rsid w:val="00666ECE"/>
    <w:rsid w:val="00683A92"/>
    <w:rsid w:val="006B05EA"/>
    <w:rsid w:val="006B367B"/>
    <w:rsid w:val="006C12CA"/>
    <w:rsid w:val="006C604D"/>
    <w:rsid w:val="006D4189"/>
    <w:rsid w:val="006E0068"/>
    <w:rsid w:val="006E0C57"/>
    <w:rsid w:val="006F01BD"/>
    <w:rsid w:val="006F49E4"/>
    <w:rsid w:val="006F5D95"/>
    <w:rsid w:val="00707E29"/>
    <w:rsid w:val="0071169D"/>
    <w:rsid w:val="00711880"/>
    <w:rsid w:val="0072739B"/>
    <w:rsid w:val="007327DB"/>
    <w:rsid w:val="00733586"/>
    <w:rsid w:val="00740B59"/>
    <w:rsid w:val="00772108"/>
    <w:rsid w:val="007A46D4"/>
    <w:rsid w:val="007E2669"/>
    <w:rsid w:val="007E4CCC"/>
    <w:rsid w:val="007F1D17"/>
    <w:rsid w:val="0080711F"/>
    <w:rsid w:val="00834166"/>
    <w:rsid w:val="008541C5"/>
    <w:rsid w:val="008740BF"/>
    <w:rsid w:val="008B11AB"/>
    <w:rsid w:val="008C201E"/>
    <w:rsid w:val="00914E36"/>
    <w:rsid w:val="00936241"/>
    <w:rsid w:val="009672DB"/>
    <w:rsid w:val="009704F1"/>
    <w:rsid w:val="00985D4D"/>
    <w:rsid w:val="009A1C4F"/>
    <w:rsid w:val="00A14201"/>
    <w:rsid w:val="00A258EE"/>
    <w:rsid w:val="00A322F6"/>
    <w:rsid w:val="00A32D64"/>
    <w:rsid w:val="00A41704"/>
    <w:rsid w:val="00A521D9"/>
    <w:rsid w:val="00A56B50"/>
    <w:rsid w:val="00A61804"/>
    <w:rsid w:val="00A67065"/>
    <w:rsid w:val="00AA47B4"/>
    <w:rsid w:val="00AB4DCB"/>
    <w:rsid w:val="00AD4067"/>
    <w:rsid w:val="00AF346B"/>
    <w:rsid w:val="00B1359E"/>
    <w:rsid w:val="00B722CE"/>
    <w:rsid w:val="00BB5E92"/>
    <w:rsid w:val="00BC6034"/>
    <w:rsid w:val="00BD003F"/>
    <w:rsid w:val="00BD60D6"/>
    <w:rsid w:val="00BD7137"/>
    <w:rsid w:val="00BE2E28"/>
    <w:rsid w:val="00C161F6"/>
    <w:rsid w:val="00C16CEF"/>
    <w:rsid w:val="00C17DCB"/>
    <w:rsid w:val="00C3609F"/>
    <w:rsid w:val="00C5024A"/>
    <w:rsid w:val="00C551F6"/>
    <w:rsid w:val="00C76A7F"/>
    <w:rsid w:val="00CB1A00"/>
    <w:rsid w:val="00CB2412"/>
    <w:rsid w:val="00CB4C3F"/>
    <w:rsid w:val="00CB7B23"/>
    <w:rsid w:val="00CF3045"/>
    <w:rsid w:val="00D163C7"/>
    <w:rsid w:val="00D55D78"/>
    <w:rsid w:val="00D70371"/>
    <w:rsid w:val="00D80EF9"/>
    <w:rsid w:val="00DC40D8"/>
    <w:rsid w:val="00E32927"/>
    <w:rsid w:val="00E37AEC"/>
    <w:rsid w:val="00E77D5E"/>
    <w:rsid w:val="00EC3223"/>
    <w:rsid w:val="00ED2F0B"/>
    <w:rsid w:val="00EF72D3"/>
    <w:rsid w:val="00F1475A"/>
    <w:rsid w:val="00F21E9C"/>
    <w:rsid w:val="00F4321F"/>
    <w:rsid w:val="00F5189B"/>
    <w:rsid w:val="00F63763"/>
    <w:rsid w:val="00F765F6"/>
    <w:rsid w:val="00F869C0"/>
    <w:rsid w:val="00F90016"/>
    <w:rsid w:val="00FC3A98"/>
    <w:rsid w:val="00FE4B48"/>
    <w:rsid w:val="00FF1C76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clear" w:pos="864"/>
      </w:tabs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numPr>
        <w:numId w:val="1"/>
      </w:numPr>
      <w:tabs>
        <w:tab w:val="clear" w:pos="720"/>
        <w:tab w:val="num" w:pos="1080"/>
      </w:tabs>
      <w:ind w:left="72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Arial" w:hAnsi="Arial"/>
      <w:b/>
      <w:sz w:val="36"/>
    </w:r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32"/>
      <w:u w:val="single"/>
    </w:rPr>
  </w:style>
  <w:style w:type="paragraph" w:styleId="Corpsdetexte2">
    <w:name w:val="Body Text 2"/>
    <w:basedOn w:val="Normal"/>
    <w:pPr>
      <w:tabs>
        <w:tab w:val="left" w:pos="450"/>
        <w:tab w:val="left" w:pos="1440"/>
        <w:tab w:val="left" w:pos="1800"/>
      </w:tabs>
    </w:pPr>
    <w:rPr>
      <w:rFonts w:ascii="Arial" w:hAnsi="Arial"/>
      <w:sz w:val="24"/>
    </w:rPr>
  </w:style>
  <w:style w:type="paragraph" w:styleId="Retraitcorpsdetexte">
    <w:name w:val="Body Text Indent"/>
    <w:basedOn w:val="Normal"/>
    <w:pPr>
      <w:ind w:left="1800"/>
    </w:pPr>
    <w:rPr>
      <w:rFonts w:ascii="Arial" w:hAnsi="Arial"/>
      <w:sz w:val="24"/>
    </w:rPr>
  </w:style>
  <w:style w:type="paragraph" w:styleId="Retraitcorpsdetexte2">
    <w:name w:val="Body Text Indent 2"/>
    <w:basedOn w:val="Normal"/>
    <w:pPr>
      <w:tabs>
        <w:tab w:val="left" w:pos="540"/>
        <w:tab w:val="left" w:pos="1080"/>
        <w:tab w:val="left" w:pos="1620"/>
      </w:tabs>
      <w:ind w:left="1080"/>
    </w:pPr>
    <w:rPr>
      <w:rFonts w:ascii="Arial" w:hAnsi="Arial"/>
      <w:sz w:val="22"/>
    </w:rPr>
  </w:style>
  <w:style w:type="paragraph" w:styleId="Textedebulles">
    <w:name w:val="Balloon Text"/>
    <w:basedOn w:val="Normal"/>
    <w:semiHidden/>
    <w:rsid w:val="00FE4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tabs>
        <w:tab w:val="clear" w:pos="864"/>
      </w:tabs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pPr>
      <w:keepNext/>
      <w:numPr>
        <w:numId w:val="1"/>
      </w:numPr>
      <w:tabs>
        <w:tab w:val="clear" w:pos="720"/>
        <w:tab w:val="num" w:pos="1080"/>
      </w:tabs>
      <w:ind w:left="72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Arial" w:hAnsi="Arial"/>
      <w:b/>
      <w:sz w:val="36"/>
    </w:r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32"/>
      <w:u w:val="single"/>
    </w:rPr>
  </w:style>
  <w:style w:type="paragraph" w:styleId="Corpsdetexte2">
    <w:name w:val="Body Text 2"/>
    <w:basedOn w:val="Normal"/>
    <w:pPr>
      <w:tabs>
        <w:tab w:val="left" w:pos="450"/>
        <w:tab w:val="left" w:pos="1440"/>
        <w:tab w:val="left" w:pos="1800"/>
      </w:tabs>
    </w:pPr>
    <w:rPr>
      <w:rFonts w:ascii="Arial" w:hAnsi="Arial"/>
      <w:sz w:val="24"/>
    </w:rPr>
  </w:style>
  <w:style w:type="paragraph" w:styleId="Retraitcorpsdetexte">
    <w:name w:val="Body Text Indent"/>
    <w:basedOn w:val="Normal"/>
    <w:pPr>
      <w:ind w:left="1800"/>
    </w:pPr>
    <w:rPr>
      <w:rFonts w:ascii="Arial" w:hAnsi="Arial"/>
      <w:sz w:val="24"/>
    </w:rPr>
  </w:style>
  <w:style w:type="paragraph" w:styleId="Retraitcorpsdetexte2">
    <w:name w:val="Body Text Indent 2"/>
    <w:basedOn w:val="Normal"/>
    <w:pPr>
      <w:tabs>
        <w:tab w:val="left" w:pos="540"/>
        <w:tab w:val="left" w:pos="1080"/>
        <w:tab w:val="left" w:pos="1620"/>
      </w:tabs>
      <w:ind w:left="1080"/>
    </w:pPr>
    <w:rPr>
      <w:rFonts w:ascii="Arial" w:hAnsi="Arial"/>
      <w:sz w:val="22"/>
    </w:rPr>
  </w:style>
  <w:style w:type="paragraph" w:styleId="Textedebulles">
    <w:name w:val="Balloon Text"/>
    <w:basedOn w:val="Normal"/>
    <w:semiHidden/>
    <w:rsid w:val="00FE4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3</Pages>
  <Words>1265</Words>
  <Characters>6959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</vt:lpstr>
    </vt:vector>
  </TitlesOfParts>
  <Company>Weil-Mclain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schreeg</dc:creator>
  <cp:lastModifiedBy>André Dupuis</cp:lastModifiedBy>
  <cp:revision>18</cp:revision>
  <cp:lastPrinted>2016-04-21T15:41:00Z</cp:lastPrinted>
  <dcterms:created xsi:type="dcterms:W3CDTF">2016-04-18T18:10:00Z</dcterms:created>
  <dcterms:modified xsi:type="dcterms:W3CDTF">2016-04-25T20:59:00Z</dcterms:modified>
</cp:coreProperties>
</file>